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838EA5" w14:textId="77777777" w:rsidR="00A04C97" w:rsidRPr="00A04C97" w:rsidRDefault="00A04C97" w:rsidP="00A04C97">
      <w:pPr>
        <w:shd w:val="clear" w:color="auto" w:fill="FFFFFF"/>
        <w:spacing w:after="0" w:line="450" w:lineRule="atLeast"/>
        <w:outlineLvl w:val="0"/>
        <w:rPr>
          <w:rFonts w:ascii="Noto Sans" w:eastAsia="Times New Roman" w:hAnsi="Noto Sans" w:cs="Noto Sans"/>
          <w:b/>
          <w:bCs/>
          <w:kern w:val="36"/>
          <w:sz w:val="36"/>
          <w:szCs w:val="36"/>
          <w:lang w:eastAsia="uk-UA"/>
          <w14:ligatures w14:val="none"/>
        </w:rPr>
      </w:pPr>
      <w:r w:rsidRPr="00A04C97">
        <w:rPr>
          <w:rFonts w:ascii="Noto Sans" w:eastAsia="Times New Roman" w:hAnsi="Noto Sans" w:cs="Noto Sans"/>
          <w:b/>
          <w:bCs/>
          <w:kern w:val="36"/>
          <w:sz w:val="36"/>
          <w:szCs w:val="36"/>
          <w:lang w:eastAsia="uk-UA"/>
          <w14:ligatures w14:val="none"/>
        </w:rPr>
        <w:t>САКРАЛЬНА АРХІТЕКТУРА БОЙКІВЩИНИ ЯК МИСТЕЦЬКИЙ ОБРАЗ ДРОГОБИЧА</w:t>
      </w:r>
    </w:p>
    <w:p w14:paraId="27043C70" w14:textId="77777777" w:rsidR="00A04C97" w:rsidRPr="00A04C97" w:rsidRDefault="00A04C97" w:rsidP="00A04C97">
      <w:pPr>
        <w:shd w:val="clear" w:color="auto" w:fill="FFFFFF"/>
        <w:spacing w:after="300" w:line="450" w:lineRule="atLeast"/>
        <w:outlineLvl w:val="1"/>
        <w:rPr>
          <w:rFonts w:ascii="Noto Sans" w:eastAsia="Times New Roman" w:hAnsi="Noto Sans" w:cs="Noto Sans"/>
          <w:b/>
          <w:bCs/>
          <w:kern w:val="0"/>
          <w:sz w:val="27"/>
          <w:szCs w:val="27"/>
          <w:lang w:eastAsia="uk-UA"/>
          <w14:ligatures w14:val="none"/>
        </w:rPr>
      </w:pPr>
      <w:r w:rsidRPr="00A04C97">
        <w:rPr>
          <w:rFonts w:ascii="Noto Sans" w:eastAsia="Times New Roman" w:hAnsi="Noto Sans" w:cs="Noto Sans"/>
          <w:b/>
          <w:bCs/>
          <w:kern w:val="0"/>
          <w:sz w:val="27"/>
          <w:szCs w:val="27"/>
          <w:lang w:eastAsia="uk-UA"/>
          <w14:ligatures w14:val="none"/>
        </w:rPr>
        <w:t>Автор(и)</w:t>
      </w:r>
    </w:p>
    <w:p w14:paraId="688F6F20" w14:textId="77777777" w:rsidR="00A04C97" w:rsidRPr="00A04C97" w:rsidRDefault="00A04C97" w:rsidP="00A04C97">
      <w:pPr>
        <w:numPr>
          <w:ilvl w:val="0"/>
          <w:numId w:val="1"/>
        </w:numPr>
        <w:shd w:val="clear" w:color="auto" w:fill="FFFFFF"/>
        <w:spacing w:before="100" w:beforeAutospacing="1" w:after="150" w:line="240" w:lineRule="auto"/>
        <w:ind w:left="270"/>
        <w:rPr>
          <w:rFonts w:ascii="Noto Sans" w:eastAsia="Times New Roman" w:hAnsi="Noto Sans" w:cs="Noto Sans"/>
          <w:kern w:val="0"/>
          <w:sz w:val="21"/>
          <w:szCs w:val="21"/>
          <w:lang w:eastAsia="uk-UA"/>
          <w14:ligatures w14:val="none"/>
        </w:rPr>
      </w:pPr>
      <w:r w:rsidRPr="00A04C97">
        <w:rPr>
          <w:rFonts w:ascii="Noto Sans" w:eastAsia="Times New Roman" w:hAnsi="Noto Sans" w:cs="Noto Sans"/>
          <w:b/>
          <w:bCs/>
          <w:kern w:val="0"/>
          <w:sz w:val="21"/>
          <w:szCs w:val="21"/>
          <w:lang w:eastAsia="uk-UA"/>
          <w14:ligatures w14:val="none"/>
        </w:rPr>
        <w:t xml:space="preserve">Степан </w:t>
      </w:r>
      <w:proofErr w:type="spellStart"/>
      <w:r w:rsidRPr="00A04C97">
        <w:rPr>
          <w:rFonts w:ascii="Noto Sans" w:eastAsia="Times New Roman" w:hAnsi="Noto Sans" w:cs="Noto Sans"/>
          <w:b/>
          <w:bCs/>
          <w:kern w:val="0"/>
          <w:sz w:val="21"/>
          <w:szCs w:val="21"/>
          <w:lang w:eastAsia="uk-UA"/>
          <w14:ligatures w14:val="none"/>
        </w:rPr>
        <w:t>Пісьо</w:t>
      </w:r>
      <w:r w:rsidRPr="00A04C97">
        <w:rPr>
          <w:rFonts w:ascii="Noto Sans" w:eastAsia="Times New Roman" w:hAnsi="Noto Sans" w:cs="Noto Sans"/>
          <w:kern w:val="0"/>
          <w:sz w:val="20"/>
          <w:szCs w:val="20"/>
          <w:lang w:eastAsia="uk-UA"/>
          <w14:ligatures w14:val="none"/>
        </w:rPr>
        <w:t>Львівський</w:t>
      </w:r>
      <w:proofErr w:type="spellEnd"/>
      <w:r w:rsidRPr="00A04C97">
        <w:rPr>
          <w:rFonts w:ascii="Noto Sans" w:eastAsia="Times New Roman" w:hAnsi="Noto Sans" w:cs="Noto Sans"/>
          <w:kern w:val="0"/>
          <w:sz w:val="20"/>
          <w:szCs w:val="20"/>
          <w:lang w:eastAsia="uk-UA"/>
          <w14:ligatures w14:val="none"/>
        </w:rPr>
        <w:t xml:space="preserve"> національний університет ветеринарної медицини та біотехнологій імені С. З. </w:t>
      </w:r>
      <w:proofErr w:type="spellStart"/>
      <w:r w:rsidRPr="00A04C97">
        <w:rPr>
          <w:rFonts w:ascii="Noto Sans" w:eastAsia="Times New Roman" w:hAnsi="Noto Sans" w:cs="Noto Sans"/>
          <w:kern w:val="0"/>
          <w:sz w:val="20"/>
          <w:szCs w:val="20"/>
          <w:lang w:eastAsia="uk-UA"/>
          <w14:ligatures w14:val="none"/>
        </w:rPr>
        <w:t>Ґжицького</w:t>
      </w:r>
      <w:proofErr w:type="spellEnd"/>
      <w:r w:rsidRPr="00A04C97">
        <w:rPr>
          <w:rFonts w:ascii="Noto Sans" w:eastAsia="Times New Roman" w:hAnsi="Noto Sans" w:cs="Noto Sans"/>
          <w:kern w:val="0"/>
          <w:sz w:val="18"/>
          <w:szCs w:val="18"/>
          <w:lang w:eastAsia="uk-UA"/>
          <w14:ligatures w14:val="none"/>
        </w:rPr>
        <w:t> </w:t>
      </w:r>
      <w:hyperlink r:id="rId5" w:tgtFrame="_blank" w:history="1">
        <w:r w:rsidRPr="00A04C97">
          <w:rPr>
            <w:rFonts w:ascii="Noto Sans" w:eastAsia="Times New Roman" w:hAnsi="Noto Sans" w:cs="Noto Sans"/>
            <w:color w:val="007AB2"/>
            <w:kern w:val="0"/>
            <w:sz w:val="18"/>
            <w:szCs w:val="18"/>
            <w:u w:val="single"/>
            <w:lang w:eastAsia="uk-UA"/>
            <w14:ligatures w14:val="none"/>
          </w:rPr>
          <w:t>https://orcid.org/0009-0001-7070-4199</w:t>
        </w:r>
      </w:hyperlink>
    </w:p>
    <w:p w14:paraId="61A701AE" w14:textId="77777777" w:rsidR="00A04C97" w:rsidRPr="00A04C97" w:rsidRDefault="00A04C97" w:rsidP="00A04C97">
      <w:pPr>
        <w:numPr>
          <w:ilvl w:val="0"/>
          <w:numId w:val="1"/>
        </w:numPr>
        <w:shd w:val="clear" w:color="auto" w:fill="FFFFFF"/>
        <w:spacing w:before="100" w:beforeAutospacing="1" w:after="150" w:line="240" w:lineRule="auto"/>
        <w:ind w:left="270"/>
        <w:rPr>
          <w:rFonts w:ascii="Noto Sans" w:eastAsia="Times New Roman" w:hAnsi="Noto Sans" w:cs="Noto Sans"/>
          <w:kern w:val="0"/>
          <w:sz w:val="21"/>
          <w:szCs w:val="21"/>
          <w:lang w:eastAsia="uk-UA"/>
          <w14:ligatures w14:val="none"/>
        </w:rPr>
      </w:pPr>
      <w:r w:rsidRPr="00A04C97">
        <w:rPr>
          <w:rFonts w:ascii="Noto Sans" w:eastAsia="Times New Roman" w:hAnsi="Noto Sans" w:cs="Noto Sans"/>
          <w:b/>
          <w:bCs/>
          <w:kern w:val="0"/>
          <w:sz w:val="21"/>
          <w:szCs w:val="21"/>
          <w:lang w:eastAsia="uk-UA"/>
          <w14:ligatures w14:val="none"/>
        </w:rPr>
        <w:t xml:space="preserve">Наталія </w:t>
      </w:r>
      <w:proofErr w:type="spellStart"/>
      <w:r w:rsidRPr="00A04C97">
        <w:rPr>
          <w:rFonts w:ascii="Noto Sans" w:eastAsia="Times New Roman" w:hAnsi="Noto Sans" w:cs="Noto Sans"/>
          <w:b/>
          <w:bCs/>
          <w:kern w:val="0"/>
          <w:sz w:val="21"/>
          <w:szCs w:val="21"/>
          <w:lang w:eastAsia="uk-UA"/>
          <w14:ligatures w14:val="none"/>
        </w:rPr>
        <w:t>Дудяк</w:t>
      </w:r>
      <w:r w:rsidRPr="00A04C97">
        <w:rPr>
          <w:rFonts w:ascii="Noto Sans" w:eastAsia="Times New Roman" w:hAnsi="Noto Sans" w:cs="Noto Sans"/>
          <w:kern w:val="0"/>
          <w:sz w:val="20"/>
          <w:szCs w:val="20"/>
          <w:lang w:eastAsia="uk-UA"/>
          <w14:ligatures w14:val="none"/>
        </w:rPr>
        <w:t>Херсонський</w:t>
      </w:r>
      <w:proofErr w:type="spellEnd"/>
      <w:r w:rsidRPr="00A04C97">
        <w:rPr>
          <w:rFonts w:ascii="Noto Sans" w:eastAsia="Times New Roman" w:hAnsi="Noto Sans" w:cs="Noto Sans"/>
          <w:kern w:val="0"/>
          <w:sz w:val="20"/>
          <w:szCs w:val="20"/>
          <w:lang w:eastAsia="uk-UA"/>
          <w14:ligatures w14:val="none"/>
        </w:rPr>
        <w:t xml:space="preserve"> держаний аграрно-економічний університет</w:t>
      </w:r>
      <w:r w:rsidRPr="00A04C97">
        <w:rPr>
          <w:rFonts w:ascii="Noto Sans" w:eastAsia="Times New Roman" w:hAnsi="Noto Sans" w:cs="Noto Sans"/>
          <w:kern w:val="0"/>
          <w:sz w:val="18"/>
          <w:szCs w:val="18"/>
          <w:lang w:eastAsia="uk-UA"/>
          <w14:ligatures w14:val="none"/>
        </w:rPr>
        <w:t> </w:t>
      </w:r>
      <w:hyperlink r:id="rId6" w:tgtFrame="_blank" w:history="1">
        <w:r w:rsidRPr="00A04C97">
          <w:rPr>
            <w:rFonts w:ascii="Noto Sans" w:eastAsia="Times New Roman" w:hAnsi="Noto Sans" w:cs="Noto Sans"/>
            <w:color w:val="007AB2"/>
            <w:kern w:val="0"/>
            <w:sz w:val="18"/>
            <w:szCs w:val="18"/>
            <w:u w:val="single"/>
            <w:lang w:eastAsia="uk-UA"/>
            <w14:ligatures w14:val="none"/>
          </w:rPr>
          <w:t>https://orcid.org/0000-0002-2746-1910</w:t>
        </w:r>
      </w:hyperlink>
    </w:p>
    <w:p w14:paraId="5EF84EFE" w14:textId="77777777" w:rsidR="00A04C97" w:rsidRPr="00A04C97" w:rsidRDefault="00A04C97" w:rsidP="00A04C97">
      <w:pPr>
        <w:numPr>
          <w:ilvl w:val="0"/>
          <w:numId w:val="1"/>
        </w:numPr>
        <w:shd w:val="clear" w:color="auto" w:fill="FFFFFF"/>
        <w:spacing w:before="100" w:beforeAutospacing="1" w:after="150" w:line="240" w:lineRule="auto"/>
        <w:ind w:left="270"/>
        <w:rPr>
          <w:rFonts w:ascii="Noto Sans" w:eastAsia="Times New Roman" w:hAnsi="Noto Sans" w:cs="Noto Sans"/>
          <w:kern w:val="0"/>
          <w:sz w:val="21"/>
          <w:szCs w:val="21"/>
          <w:lang w:eastAsia="uk-UA"/>
          <w14:ligatures w14:val="none"/>
        </w:rPr>
      </w:pPr>
      <w:r w:rsidRPr="00A04C97">
        <w:rPr>
          <w:rFonts w:ascii="Noto Sans" w:eastAsia="Times New Roman" w:hAnsi="Noto Sans" w:cs="Noto Sans"/>
          <w:b/>
          <w:bCs/>
          <w:kern w:val="0"/>
          <w:sz w:val="21"/>
          <w:szCs w:val="21"/>
          <w:lang w:eastAsia="uk-UA"/>
          <w14:ligatures w14:val="none"/>
        </w:rPr>
        <w:t xml:space="preserve">Вікторія </w:t>
      </w:r>
      <w:proofErr w:type="spellStart"/>
      <w:r w:rsidRPr="00A04C97">
        <w:rPr>
          <w:rFonts w:ascii="Noto Sans" w:eastAsia="Times New Roman" w:hAnsi="Noto Sans" w:cs="Noto Sans"/>
          <w:b/>
          <w:bCs/>
          <w:kern w:val="0"/>
          <w:sz w:val="21"/>
          <w:szCs w:val="21"/>
          <w:lang w:eastAsia="uk-UA"/>
          <w14:ligatures w14:val="none"/>
        </w:rPr>
        <w:t>Марусяк</w:t>
      </w:r>
      <w:r w:rsidRPr="00A04C97">
        <w:rPr>
          <w:rFonts w:ascii="Noto Sans" w:eastAsia="Times New Roman" w:hAnsi="Noto Sans" w:cs="Noto Sans"/>
          <w:kern w:val="0"/>
          <w:sz w:val="20"/>
          <w:szCs w:val="20"/>
          <w:lang w:eastAsia="uk-UA"/>
          <w14:ligatures w14:val="none"/>
        </w:rPr>
        <w:t>Львівський</w:t>
      </w:r>
      <w:proofErr w:type="spellEnd"/>
      <w:r w:rsidRPr="00A04C97">
        <w:rPr>
          <w:rFonts w:ascii="Noto Sans" w:eastAsia="Times New Roman" w:hAnsi="Noto Sans" w:cs="Noto Sans"/>
          <w:kern w:val="0"/>
          <w:sz w:val="20"/>
          <w:szCs w:val="20"/>
          <w:lang w:eastAsia="uk-UA"/>
          <w14:ligatures w14:val="none"/>
        </w:rPr>
        <w:t xml:space="preserve"> національний університет ветеринарної медицини та біотехнологій імені С. З. </w:t>
      </w:r>
      <w:proofErr w:type="spellStart"/>
      <w:r w:rsidRPr="00A04C97">
        <w:rPr>
          <w:rFonts w:ascii="Noto Sans" w:eastAsia="Times New Roman" w:hAnsi="Noto Sans" w:cs="Noto Sans"/>
          <w:kern w:val="0"/>
          <w:sz w:val="20"/>
          <w:szCs w:val="20"/>
          <w:lang w:eastAsia="uk-UA"/>
          <w14:ligatures w14:val="none"/>
        </w:rPr>
        <w:t>Ґжицького</w:t>
      </w:r>
      <w:proofErr w:type="spellEnd"/>
      <w:r w:rsidRPr="00A04C97">
        <w:rPr>
          <w:rFonts w:ascii="Noto Sans" w:eastAsia="Times New Roman" w:hAnsi="Noto Sans" w:cs="Noto Sans"/>
          <w:kern w:val="0"/>
          <w:sz w:val="18"/>
          <w:szCs w:val="18"/>
          <w:lang w:eastAsia="uk-UA"/>
          <w14:ligatures w14:val="none"/>
        </w:rPr>
        <w:t> </w:t>
      </w:r>
      <w:hyperlink r:id="rId7" w:tgtFrame="_blank" w:history="1">
        <w:r w:rsidRPr="00A04C97">
          <w:rPr>
            <w:rFonts w:ascii="Noto Sans" w:eastAsia="Times New Roman" w:hAnsi="Noto Sans" w:cs="Noto Sans"/>
            <w:color w:val="007AB2"/>
            <w:kern w:val="0"/>
            <w:sz w:val="18"/>
            <w:szCs w:val="18"/>
            <w:u w:val="single"/>
            <w:lang w:eastAsia="uk-UA"/>
            <w14:ligatures w14:val="none"/>
          </w:rPr>
          <w:t>https://orcid.org/0009-0000-7816-5903</w:t>
        </w:r>
      </w:hyperlink>
    </w:p>
    <w:p w14:paraId="76FB5DDB" w14:textId="77777777" w:rsidR="00A04C97" w:rsidRPr="00A04C97" w:rsidRDefault="00A04C97" w:rsidP="00A04C97">
      <w:pPr>
        <w:shd w:val="clear" w:color="auto" w:fill="FFFFFF"/>
        <w:spacing w:after="300" w:line="450" w:lineRule="atLeast"/>
        <w:outlineLvl w:val="1"/>
        <w:rPr>
          <w:rFonts w:ascii="Noto Sans" w:eastAsia="Times New Roman" w:hAnsi="Noto Sans" w:cs="Noto Sans"/>
          <w:b/>
          <w:bCs/>
          <w:kern w:val="0"/>
          <w:sz w:val="21"/>
          <w:szCs w:val="21"/>
          <w:lang w:eastAsia="uk-UA"/>
          <w14:ligatures w14:val="none"/>
        </w:rPr>
      </w:pPr>
      <w:r w:rsidRPr="00A04C97">
        <w:rPr>
          <w:rFonts w:ascii="Noto Sans" w:eastAsia="Times New Roman" w:hAnsi="Noto Sans" w:cs="Noto Sans"/>
          <w:b/>
          <w:bCs/>
          <w:kern w:val="0"/>
          <w:sz w:val="21"/>
          <w:szCs w:val="21"/>
          <w:lang w:eastAsia="uk-UA"/>
          <w14:ligatures w14:val="none"/>
        </w:rPr>
        <w:t>DOI: </w:t>
      </w:r>
    </w:p>
    <w:p w14:paraId="244C96DE" w14:textId="77777777" w:rsidR="00A04C97" w:rsidRPr="00A04C97" w:rsidRDefault="00A04C97" w:rsidP="00A04C97">
      <w:pPr>
        <w:shd w:val="clear" w:color="auto" w:fill="FFFFFF"/>
        <w:spacing w:after="0" w:line="240" w:lineRule="auto"/>
        <w:rPr>
          <w:rFonts w:ascii="Noto Sans" w:eastAsia="Times New Roman" w:hAnsi="Noto Sans" w:cs="Noto Sans"/>
          <w:kern w:val="0"/>
          <w:sz w:val="21"/>
          <w:szCs w:val="21"/>
          <w:lang w:eastAsia="uk-UA"/>
          <w14:ligatures w14:val="none"/>
        </w:rPr>
      </w:pPr>
      <w:hyperlink r:id="rId8" w:history="1">
        <w:r w:rsidRPr="00A04C97">
          <w:rPr>
            <w:rFonts w:ascii="Noto Sans" w:eastAsia="Times New Roman" w:hAnsi="Noto Sans" w:cs="Noto Sans"/>
            <w:color w:val="007AB2"/>
            <w:kern w:val="0"/>
            <w:sz w:val="21"/>
            <w:szCs w:val="21"/>
            <w:u w:val="single"/>
            <w:lang w:eastAsia="uk-UA"/>
            <w14:ligatures w14:val="none"/>
          </w:rPr>
          <w:t>https://doi.org/10.30890/2567-5273.2026-43-05-114</w:t>
        </w:r>
      </w:hyperlink>
    </w:p>
    <w:p w14:paraId="29448350" w14:textId="77777777" w:rsidR="00A04C97" w:rsidRPr="00A04C97" w:rsidRDefault="00A04C97" w:rsidP="00A04C97">
      <w:pPr>
        <w:shd w:val="clear" w:color="auto" w:fill="FFFFFF"/>
        <w:spacing w:after="300" w:line="450" w:lineRule="atLeast"/>
        <w:outlineLvl w:val="1"/>
        <w:rPr>
          <w:rFonts w:ascii="Noto Sans" w:eastAsia="Times New Roman" w:hAnsi="Noto Sans" w:cs="Noto Sans"/>
          <w:b/>
          <w:bCs/>
          <w:kern w:val="0"/>
          <w:sz w:val="21"/>
          <w:szCs w:val="21"/>
          <w:lang w:eastAsia="uk-UA"/>
          <w14:ligatures w14:val="none"/>
        </w:rPr>
      </w:pPr>
      <w:r w:rsidRPr="00A04C97">
        <w:rPr>
          <w:rFonts w:ascii="Noto Sans" w:eastAsia="Times New Roman" w:hAnsi="Noto Sans" w:cs="Noto Sans"/>
          <w:b/>
          <w:bCs/>
          <w:kern w:val="0"/>
          <w:sz w:val="21"/>
          <w:szCs w:val="21"/>
          <w:lang w:eastAsia="uk-UA"/>
          <w14:ligatures w14:val="none"/>
        </w:rPr>
        <w:t>Ключові слова: </w:t>
      </w:r>
    </w:p>
    <w:p w14:paraId="446E6489" w14:textId="77777777" w:rsidR="00A04C97" w:rsidRPr="00A04C97" w:rsidRDefault="00A04C97" w:rsidP="00A04C97">
      <w:pPr>
        <w:shd w:val="clear" w:color="auto" w:fill="FFFFFF"/>
        <w:spacing w:after="0" w:line="240" w:lineRule="auto"/>
        <w:rPr>
          <w:rFonts w:ascii="Noto Sans" w:eastAsia="Times New Roman" w:hAnsi="Noto Sans" w:cs="Noto Sans"/>
          <w:kern w:val="0"/>
          <w:sz w:val="21"/>
          <w:szCs w:val="21"/>
          <w:lang w:eastAsia="uk-UA"/>
          <w14:ligatures w14:val="none"/>
        </w:rPr>
      </w:pPr>
      <w:r w:rsidRPr="00A04C97">
        <w:rPr>
          <w:rFonts w:ascii="Noto Sans" w:eastAsia="Times New Roman" w:hAnsi="Noto Sans" w:cs="Noto Sans"/>
          <w:kern w:val="0"/>
          <w:sz w:val="21"/>
          <w:szCs w:val="21"/>
          <w:lang w:eastAsia="uk-UA"/>
          <w14:ligatures w14:val="none"/>
        </w:rPr>
        <w:t>бойківська архітектура, дерев’яні церкви, сакральний простір, іконопис, художній образ, Дрогобич.</w:t>
      </w:r>
    </w:p>
    <w:p w14:paraId="5A13B8C1" w14:textId="77777777" w:rsidR="00A04C97" w:rsidRPr="00A04C97" w:rsidRDefault="00A04C97" w:rsidP="00A04C97">
      <w:pPr>
        <w:shd w:val="clear" w:color="auto" w:fill="FFFFFF"/>
        <w:spacing w:after="300" w:line="450" w:lineRule="atLeast"/>
        <w:outlineLvl w:val="1"/>
        <w:rPr>
          <w:rFonts w:ascii="Noto Sans" w:eastAsia="Times New Roman" w:hAnsi="Noto Sans" w:cs="Noto Sans"/>
          <w:b/>
          <w:bCs/>
          <w:kern w:val="0"/>
          <w:sz w:val="24"/>
          <w:szCs w:val="24"/>
          <w:lang w:eastAsia="uk-UA"/>
          <w14:ligatures w14:val="none"/>
        </w:rPr>
      </w:pPr>
      <w:r w:rsidRPr="00A04C97">
        <w:rPr>
          <w:rFonts w:ascii="Noto Sans" w:eastAsia="Times New Roman" w:hAnsi="Noto Sans" w:cs="Noto Sans"/>
          <w:b/>
          <w:bCs/>
          <w:kern w:val="0"/>
          <w:sz w:val="24"/>
          <w:szCs w:val="24"/>
          <w:lang w:eastAsia="uk-UA"/>
          <w14:ligatures w14:val="none"/>
        </w:rPr>
        <w:t>Анотація</w:t>
      </w:r>
    </w:p>
    <w:p w14:paraId="41A3ADEA" w14:textId="77777777" w:rsidR="00A04C97" w:rsidRPr="00A04C97" w:rsidRDefault="00A04C97" w:rsidP="00A04C97">
      <w:pPr>
        <w:shd w:val="clear" w:color="auto" w:fill="FFFFFF"/>
        <w:spacing w:after="0" w:line="240" w:lineRule="auto"/>
        <w:rPr>
          <w:rFonts w:ascii="Noto Sans" w:eastAsia="Times New Roman" w:hAnsi="Noto Sans" w:cs="Noto Sans"/>
          <w:kern w:val="0"/>
          <w:sz w:val="21"/>
          <w:szCs w:val="21"/>
          <w:lang w:eastAsia="uk-UA"/>
          <w14:ligatures w14:val="none"/>
        </w:rPr>
      </w:pPr>
      <w:r w:rsidRPr="00A04C97">
        <w:rPr>
          <w:rFonts w:ascii="Noto Sans" w:eastAsia="Times New Roman" w:hAnsi="Noto Sans" w:cs="Noto Sans"/>
          <w:kern w:val="0"/>
          <w:sz w:val="21"/>
          <w:szCs w:val="21"/>
          <w:lang w:eastAsia="uk-UA"/>
          <w14:ligatures w14:val="none"/>
        </w:rPr>
        <w:t>У статті здійснено поетико-філософський та порівняльний аналіз сакральної архітектури Бойківщини на прикладі дерев’яних храмів Дрогобича. Досліджено їх художньо-ідейний зміст як синтез конструктивної логіки, пластики об’єму, іконопису та духовної інтуїції</w:t>
      </w:r>
    </w:p>
    <w:p w14:paraId="7B84A37C" w14:textId="77777777" w:rsidR="00882218" w:rsidRDefault="00882218"/>
    <w:sectPr w:rsidR="0088221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E820F6"/>
    <w:multiLevelType w:val="multilevel"/>
    <w:tmpl w:val="76D417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C97"/>
    <w:rsid w:val="00882218"/>
    <w:rsid w:val="00A04C97"/>
    <w:rsid w:val="00A1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AC939D"/>
  <w15:chartTrackingRefBased/>
  <w15:docId w15:val="{64C8012B-F468-4EA9-A98F-07CB24BA9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04C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paragraph" w:styleId="2">
    <w:name w:val="heading 2"/>
    <w:basedOn w:val="a"/>
    <w:link w:val="20"/>
    <w:uiPriority w:val="9"/>
    <w:qFormat/>
    <w:rsid w:val="00A04C9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uk-UA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04C97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character" w:customStyle="1" w:styleId="20">
    <w:name w:val="Заголовок 2 Знак"/>
    <w:basedOn w:val="a0"/>
    <w:link w:val="2"/>
    <w:uiPriority w:val="9"/>
    <w:rsid w:val="00A04C97"/>
    <w:rPr>
      <w:rFonts w:ascii="Times New Roman" w:eastAsia="Times New Roman" w:hAnsi="Times New Roman" w:cs="Times New Roman"/>
      <w:b/>
      <w:bCs/>
      <w:kern w:val="0"/>
      <w:sz w:val="36"/>
      <w:szCs w:val="36"/>
      <w:lang w:eastAsia="uk-UA"/>
      <w14:ligatures w14:val="none"/>
    </w:rPr>
  </w:style>
  <w:style w:type="character" w:customStyle="1" w:styleId="name">
    <w:name w:val="name"/>
    <w:basedOn w:val="a0"/>
    <w:rsid w:val="00A04C97"/>
  </w:style>
  <w:style w:type="character" w:customStyle="1" w:styleId="affiliation">
    <w:name w:val="affiliation"/>
    <w:basedOn w:val="a0"/>
    <w:rsid w:val="00A04C97"/>
  </w:style>
  <w:style w:type="character" w:customStyle="1" w:styleId="orcid">
    <w:name w:val="orcid"/>
    <w:basedOn w:val="a0"/>
    <w:rsid w:val="00A04C97"/>
  </w:style>
  <w:style w:type="character" w:styleId="a3">
    <w:name w:val="Hyperlink"/>
    <w:basedOn w:val="a0"/>
    <w:uiPriority w:val="99"/>
    <w:semiHidden/>
    <w:unhideWhenUsed/>
    <w:rsid w:val="00A04C97"/>
    <w:rPr>
      <w:color w:val="0000FF"/>
      <w:u w:val="single"/>
    </w:rPr>
  </w:style>
  <w:style w:type="character" w:customStyle="1" w:styleId="value">
    <w:name w:val="value"/>
    <w:basedOn w:val="a0"/>
    <w:rsid w:val="00A04C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7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26488">
          <w:marLeft w:val="-450"/>
          <w:marRight w:val="-450"/>
          <w:marTop w:val="450"/>
          <w:marBottom w:val="0"/>
          <w:divBdr>
            <w:top w:val="single" w:sz="6" w:space="0" w:color="DDDDDD"/>
            <w:left w:val="none" w:sz="0" w:space="0" w:color="auto"/>
            <w:bottom w:val="single" w:sz="6" w:space="0" w:color="DDDDDD"/>
            <w:right w:val="none" w:sz="0" w:space="0" w:color="auto"/>
          </w:divBdr>
          <w:divsChild>
            <w:div w:id="1143157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0" w:color="DDDDDD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0890/2567-5273.2026-43-05-11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rcid.org/0009-0000-7816-590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rcid.org/0000-0002-2746-1910" TargetMode="External"/><Relationship Id="rId5" Type="http://schemas.openxmlformats.org/officeDocument/2006/relationships/hyperlink" Target="https://orcid.org/0009-0001-7070-4199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747</Words>
  <Characters>427</Characters>
  <Application>Microsoft Office Word</Application>
  <DocSecurity>0</DocSecurity>
  <Lines>3</Lines>
  <Paragraphs>2</Paragraphs>
  <ScaleCrop>false</ScaleCrop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1</cp:revision>
  <dcterms:created xsi:type="dcterms:W3CDTF">2026-07-20T13:38:00Z</dcterms:created>
  <dcterms:modified xsi:type="dcterms:W3CDTF">2026-07-20T13:39:00Z</dcterms:modified>
</cp:coreProperties>
</file>