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0F97" w:rsidRPr="009E62E1" w:rsidRDefault="007C0F97" w:rsidP="009E62E1">
      <w:pPr>
        <w:shd w:val="clear" w:color="auto" w:fill="FFFFFF"/>
        <w:spacing w:after="0" w:line="360" w:lineRule="auto"/>
        <w:ind w:right="14" w:firstLine="709"/>
        <w:jc w:val="both"/>
        <w:rPr>
          <w:rFonts w:ascii="Times New Roman" w:hAnsi="Times New Roman"/>
          <w:sz w:val="28"/>
          <w:szCs w:val="28"/>
          <w:lang w:val="uk-UA"/>
        </w:rPr>
      </w:pPr>
      <w:r w:rsidRPr="009E62E1">
        <w:rPr>
          <w:rFonts w:ascii="Times New Roman" w:hAnsi="Times New Roman"/>
          <w:sz w:val="28"/>
          <w:szCs w:val="28"/>
        </w:rPr>
        <w:t xml:space="preserve">УДК: </w:t>
      </w:r>
      <w:r w:rsidR="00EB71D2" w:rsidRPr="009E62E1">
        <w:rPr>
          <w:rFonts w:ascii="Times New Roman" w:hAnsi="Times New Roman"/>
          <w:sz w:val="28"/>
          <w:szCs w:val="28"/>
        </w:rPr>
        <w:t>664.682</w:t>
      </w:r>
    </w:p>
    <w:p w:rsidR="007C0F97" w:rsidRPr="009E62E1" w:rsidRDefault="007C0F97" w:rsidP="009E62E1">
      <w:pPr>
        <w:spacing w:after="0" w:line="360" w:lineRule="auto"/>
        <w:ind w:firstLine="709"/>
        <w:rPr>
          <w:rFonts w:ascii="Times New Roman" w:hAnsi="Times New Roman"/>
          <w:b/>
          <w:sz w:val="28"/>
          <w:szCs w:val="28"/>
          <w:lang w:val="uk-UA"/>
        </w:rPr>
      </w:pPr>
    </w:p>
    <w:p w:rsidR="00EB71D2" w:rsidRPr="009E62E1" w:rsidRDefault="00B61C09" w:rsidP="009E62E1">
      <w:pPr>
        <w:tabs>
          <w:tab w:val="left" w:pos="360"/>
        </w:tabs>
        <w:spacing w:after="160" w:line="360" w:lineRule="auto"/>
        <w:ind w:firstLine="709"/>
        <w:jc w:val="center"/>
        <w:rPr>
          <w:rFonts w:ascii="Times New Roman" w:eastAsia="Calibri" w:hAnsi="Times New Roman"/>
          <w:b/>
          <w:sz w:val="28"/>
          <w:szCs w:val="28"/>
          <w:lang w:val="uk-UA" w:eastAsia="en-US"/>
        </w:rPr>
      </w:pPr>
      <w:r w:rsidRPr="009E62E1">
        <w:rPr>
          <w:rFonts w:ascii="Times New Roman" w:eastAsia="Calibri" w:hAnsi="Times New Roman"/>
          <w:b/>
          <w:sz w:val="28"/>
          <w:szCs w:val="28"/>
          <w:lang w:val="uk-UA" w:eastAsia="en-US"/>
        </w:rPr>
        <w:t xml:space="preserve">ДОСЛІДЖЕННЯ </w:t>
      </w:r>
      <w:r w:rsidR="006B3BDD" w:rsidRPr="009E62E1">
        <w:rPr>
          <w:rFonts w:ascii="Times New Roman" w:eastAsia="Calibri" w:hAnsi="Times New Roman"/>
          <w:b/>
          <w:sz w:val="28"/>
          <w:szCs w:val="28"/>
          <w:lang w:val="uk-UA" w:eastAsia="en-US"/>
        </w:rPr>
        <w:t>ОРГАНОЛЕПТИЧНИХ ТА ФІЗИКО – ХІМІЧНИХ ПОКАЗНИКІВ ЯКОСТІ СУПЕРФУД - ГРАНОЛИ</w:t>
      </w:r>
    </w:p>
    <w:p w:rsidR="007C0F97" w:rsidRPr="009E62E1" w:rsidRDefault="007C0F97" w:rsidP="009E62E1">
      <w:pPr>
        <w:spacing w:after="0" w:line="360" w:lineRule="auto"/>
        <w:ind w:firstLine="709"/>
        <w:jc w:val="both"/>
        <w:rPr>
          <w:rFonts w:ascii="Times New Roman" w:hAnsi="Times New Roman"/>
          <w:b/>
          <w:sz w:val="28"/>
          <w:szCs w:val="28"/>
          <w:lang w:val="uk-UA"/>
        </w:rPr>
      </w:pPr>
    </w:p>
    <w:p w:rsidR="007C0F97" w:rsidRPr="009E62E1" w:rsidRDefault="007C0F97" w:rsidP="009E62E1">
      <w:pPr>
        <w:spacing w:after="0" w:line="360" w:lineRule="auto"/>
        <w:ind w:firstLine="709"/>
        <w:jc w:val="both"/>
        <w:rPr>
          <w:rFonts w:ascii="Times New Roman" w:hAnsi="Times New Roman"/>
          <w:sz w:val="28"/>
          <w:szCs w:val="28"/>
          <w:lang w:val="uk-UA"/>
        </w:rPr>
      </w:pPr>
      <w:r w:rsidRPr="009E62E1">
        <w:rPr>
          <w:rFonts w:ascii="Times New Roman" w:hAnsi="Times New Roman"/>
          <w:sz w:val="28"/>
          <w:szCs w:val="28"/>
          <w:lang w:val="uk-UA"/>
        </w:rPr>
        <w:t>Новікова Н.В.</w:t>
      </w:r>
      <w:r w:rsidRPr="009E62E1">
        <w:rPr>
          <w:rStyle w:val="ab"/>
          <w:rFonts w:ascii="Times New Roman" w:hAnsi="Times New Roman"/>
          <w:sz w:val="28"/>
          <w:szCs w:val="28"/>
          <w:lang w:val="uk-UA"/>
        </w:rPr>
        <w:footnoteReference w:id="1"/>
      </w:r>
      <w:r w:rsidRPr="009E62E1">
        <w:rPr>
          <w:rFonts w:ascii="Times New Roman" w:hAnsi="Times New Roman"/>
          <w:sz w:val="28"/>
          <w:szCs w:val="28"/>
          <w:lang w:val="uk-UA"/>
        </w:rPr>
        <w:t>, к.с.г.</w:t>
      </w:r>
      <w:r w:rsidR="001C2481" w:rsidRPr="009E62E1">
        <w:rPr>
          <w:rFonts w:ascii="Times New Roman" w:hAnsi="Times New Roman"/>
          <w:sz w:val="28"/>
          <w:szCs w:val="28"/>
          <w:lang w:val="uk-UA"/>
        </w:rPr>
        <w:t>н.</w:t>
      </w:r>
      <w:r w:rsidR="00DF75ED" w:rsidRPr="009E62E1">
        <w:rPr>
          <w:rFonts w:ascii="Times New Roman" w:hAnsi="Times New Roman"/>
          <w:sz w:val="28"/>
          <w:szCs w:val="28"/>
          <w:lang w:val="uk-UA"/>
        </w:rPr>
        <w:t xml:space="preserve">                        </w:t>
      </w:r>
      <w:r w:rsidRPr="009E62E1">
        <w:rPr>
          <w:rFonts w:ascii="Times New Roman" w:hAnsi="Times New Roman"/>
          <w:sz w:val="28"/>
          <w:szCs w:val="28"/>
          <w:lang w:val="uk-UA"/>
        </w:rPr>
        <w:t xml:space="preserve"> </w:t>
      </w:r>
      <w:hyperlink r:id="rId8" w:tgtFrame="_blank" w:history="1">
        <w:r w:rsidRPr="009E62E1">
          <w:rPr>
            <w:rStyle w:val="a4"/>
            <w:rFonts w:ascii="Times New Roman" w:hAnsi="Times New Roman"/>
            <w:color w:val="auto"/>
            <w:sz w:val="28"/>
            <w:szCs w:val="28"/>
            <w:u w:val="none"/>
            <w:shd w:val="clear" w:color="auto" w:fill="FFFFFF"/>
            <w:lang w:val="uk-UA"/>
          </w:rPr>
          <w:t>ORCID 0000-0002-3324-965X</w:t>
        </w:r>
      </w:hyperlink>
    </w:p>
    <w:p w:rsidR="007C0F97" w:rsidRPr="009E62E1" w:rsidRDefault="006B3BDD" w:rsidP="009E62E1">
      <w:pPr>
        <w:spacing w:after="0" w:line="360" w:lineRule="auto"/>
        <w:ind w:firstLine="709"/>
        <w:jc w:val="both"/>
        <w:rPr>
          <w:rFonts w:ascii="Times New Roman" w:hAnsi="Times New Roman"/>
          <w:i/>
          <w:sz w:val="28"/>
          <w:szCs w:val="28"/>
          <w:highlight w:val="yellow"/>
          <w:lang w:val="uk-UA"/>
        </w:rPr>
      </w:pPr>
      <w:r w:rsidRPr="009E62E1">
        <w:rPr>
          <w:rFonts w:ascii="Times New Roman" w:hAnsi="Times New Roman"/>
          <w:sz w:val="28"/>
          <w:szCs w:val="28"/>
          <w:lang w:val="uk-UA"/>
        </w:rPr>
        <w:t>Проценко Г.Ю</w:t>
      </w:r>
      <w:r w:rsidR="00EB71D2" w:rsidRPr="009E62E1">
        <w:rPr>
          <w:rFonts w:ascii="Times New Roman" w:hAnsi="Times New Roman"/>
          <w:sz w:val="28"/>
          <w:szCs w:val="28"/>
          <w:lang w:val="uk-UA"/>
        </w:rPr>
        <w:t>.</w:t>
      </w:r>
      <w:r w:rsidR="00EB71D2" w:rsidRPr="009E62E1">
        <w:rPr>
          <w:rStyle w:val="ab"/>
          <w:rFonts w:ascii="Times New Roman" w:hAnsi="Times New Roman"/>
          <w:sz w:val="28"/>
          <w:szCs w:val="28"/>
          <w:lang w:val="uk-UA"/>
        </w:rPr>
        <w:footnoteReference w:id="2"/>
      </w:r>
      <w:r w:rsidRPr="009E62E1">
        <w:rPr>
          <w:rFonts w:ascii="Times New Roman" w:hAnsi="Times New Roman"/>
          <w:sz w:val="28"/>
          <w:szCs w:val="28"/>
          <w:lang w:val="uk-UA"/>
        </w:rPr>
        <w:t xml:space="preserve">, здобувач освіти </w:t>
      </w:r>
      <w:r w:rsidR="00050E04" w:rsidRPr="009E62E1">
        <w:rPr>
          <w:rFonts w:ascii="Times New Roman" w:hAnsi="Times New Roman"/>
          <w:sz w:val="28"/>
          <w:szCs w:val="28"/>
          <w:lang w:val="uk-UA"/>
        </w:rPr>
        <w:t xml:space="preserve">    </w:t>
      </w:r>
      <w:r w:rsidR="00EB71D2" w:rsidRPr="009E62E1">
        <w:rPr>
          <w:rFonts w:ascii="Times New Roman" w:hAnsi="Times New Roman"/>
          <w:sz w:val="28"/>
          <w:szCs w:val="28"/>
          <w:lang w:val="uk-UA"/>
        </w:rPr>
        <w:t xml:space="preserve"> ORCID</w:t>
      </w:r>
      <w:r w:rsidR="00EB71D2" w:rsidRPr="009E62E1">
        <w:rPr>
          <w:rStyle w:val="a4"/>
          <w:rFonts w:ascii="Times New Roman" w:hAnsi="Times New Roman"/>
          <w:color w:val="auto"/>
          <w:sz w:val="28"/>
          <w:szCs w:val="28"/>
          <w:u w:val="none"/>
          <w:lang w:val="uk-UA"/>
        </w:rPr>
        <w:t xml:space="preserve"> </w:t>
      </w:r>
      <w:r w:rsidRPr="009E62E1">
        <w:rPr>
          <w:rFonts w:ascii="Times New Roman" w:hAnsi="Times New Roman"/>
          <w:sz w:val="28"/>
          <w:szCs w:val="28"/>
          <w:u w:color="0000FF"/>
          <w:lang w:val="uk-UA"/>
        </w:rPr>
        <w:t>0009-0002-9934-8797</w:t>
      </w:r>
    </w:p>
    <w:p w:rsidR="007C0F97" w:rsidRPr="009E62E1" w:rsidRDefault="007C0F97" w:rsidP="009E62E1">
      <w:pPr>
        <w:spacing w:after="0" w:line="360" w:lineRule="auto"/>
        <w:ind w:firstLine="709"/>
        <w:rPr>
          <w:rFonts w:ascii="Times New Roman" w:hAnsi="Times New Roman"/>
          <w:i/>
          <w:sz w:val="28"/>
          <w:szCs w:val="28"/>
          <w:lang w:val="uk-UA"/>
        </w:rPr>
      </w:pPr>
      <w:r w:rsidRPr="009E62E1">
        <w:rPr>
          <w:rFonts w:ascii="Times New Roman" w:hAnsi="Times New Roman"/>
          <w:i/>
          <w:sz w:val="28"/>
          <w:szCs w:val="28"/>
          <w:lang w:val="uk-UA"/>
        </w:rPr>
        <w:t>Херсонський державний аграрн</w:t>
      </w:r>
      <w:r w:rsidR="00CD39C9" w:rsidRPr="009E62E1">
        <w:rPr>
          <w:rFonts w:ascii="Times New Roman" w:hAnsi="Times New Roman"/>
          <w:i/>
          <w:sz w:val="28"/>
          <w:szCs w:val="28"/>
          <w:lang w:val="uk-UA"/>
        </w:rPr>
        <w:t>о-економічний</w:t>
      </w:r>
      <w:r w:rsidRPr="009E62E1">
        <w:rPr>
          <w:rFonts w:ascii="Times New Roman" w:hAnsi="Times New Roman"/>
          <w:i/>
          <w:sz w:val="28"/>
          <w:szCs w:val="28"/>
          <w:lang w:val="uk-UA"/>
        </w:rPr>
        <w:t xml:space="preserve"> університет</w:t>
      </w:r>
    </w:p>
    <w:p w:rsidR="007216F2" w:rsidRPr="007216F2" w:rsidRDefault="007216F2" w:rsidP="007216F2">
      <w:pPr>
        <w:ind w:firstLine="709"/>
        <w:rPr>
          <w:rFonts w:ascii="Times New Roman" w:hAnsi="Times New Roman"/>
          <w:sz w:val="28"/>
          <w:szCs w:val="28"/>
          <w:lang w:val="en-US"/>
        </w:rPr>
      </w:pPr>
      <w:r w:rsidRPr="007216F2">
        <w:rPr>
          <w:rFonts w:ascii="Times New Roman" w:hAnsi="Times New Roman"/>
          <w:sz w:val="28"/>
          <w:szCs w:val="28"/>
        </w:rPr>
        <w:t>е</w:t>
      </w:r>
      <w:r w:rsidRPr="007216F2">
        <w:rPr>
          <w:rFonts w:ascii="Times New Roman" w:hAnsi="Times New Roman"/>
          <w:sz w:val="28"/>
          <w:szCs w:val="28"/>
          <w:lang w:val="en-US"/>
        </w:rPr>
        <w:t>-mail: novikova_n@ksaeu.kherson.ua</w:t>
      </w:r>
    </w:p>
    <w:p w:rsidR="007216F2" w:rsidRPr="007216F2" w:rsidRDefault="007216F2" w:rsidP="007216F2">
      <w:pPr>
        <w:spacing w:after="0" w:line="360" w:lineRule="auto"/>
        <w:rPr>
          <w:rFonts w:ascii="Times New Roman" w:hAnsi="Times New Roman"/>
          <w:b/>
          <w:sz w:val="28"/>
          <w:szCs w:val="28"/>
          <w:highlight w:val="yellow"/>
          <w:lang w:val="uk-UA"/>
        </w:rPr>
      </w:pPr>
    </w:p>
    <w:p w:rsidR="00EA50E5" w:rsidRPr="009E62E1" w:rsidRDefault="00EA50E5" w:rsidP="009E62E1">
      <w:pPr>
        <w:pStyle w:val="afa"/>
        <w:spacing w:before="0" w:beforeAutospacing="0" w:after="0" w:afterAutospacing="0" w:line="360" w:lineRule="auto"/>
        <w:ind w:firstLine="709"/>
        <w:jc w:val="both"/>
        <w:rPr>
          <w:sz w:val="28"/>
          <w:szCs w:val="28"/>
        </w:rPr>
      </w:pPr>
      <w:r w:rsidRPr="009E62E1">
        <w:rPr>
          <w:i/>
          <w:sz w:val="28"/>
          <w:szCs w:val="28"/>
          <w:lang w:val="uk-UA"/>
        </w:rPr>
        <w:t>Анотація.</w:t>
      </w:r>
      <w:r w:rsidRPr="009E62E1">
        <w:rPr>
          <w:sz w:val="28"/>
          <w:szCs w:val="28"/>
          <w:lang w:val="uk-UA"/>
        </w:rPr>
        <w:t xml:space="preserve"> У роботі обґрунтовано доцільність розробки функц</w:t>
      </w:r>
      <w:r w:rsidR="004D482F" w:rsidRPr="009E62E1">
        <w:rPr>
          <w:sz w:val="28"/>
          <w:szCs w:val="28"/>
          <w:lang w:val="uk-UA"/>
        </w:rPr>
        <w:t xml:space="preserve">іонального харчового продукту </w:t>
      </w:r>
      <w:r w:rsidRPr="009E62E1">
        <w:rPr>
          <w:sz w:val="28"/>
          <w:szCs w:val="28"/>
          <w:lang w:val="uk-UA"/>
        </w:rPr>
        <w:t>суперфуд-граноли з додаванням природних рослинних компонентів адаптог</w:t>
      </w:r>
      <w:r w:rsidR="004D482F" w:rsidRPr="009E62E1">
        <w:rPr>
          <w:sz w:val="28"/>
          <w:szCs w:val="28"/>
          <w:lang w:val="uk-UA"/>
        </w:rPr>
        <w:t>енної дії</w:t>
      </w:r>
      <w:r w:rsidRPr="009E62E1">
        <w:rPr>
          <w:sz w:val="28"/>
          <w:szCs w:val="28"/>
          <w:lang w:val="uk-UA"/>
        </w:rPr>
        <w:t xml:space="preserve"> в умовах підвищеного психоемоційного навантаження населення. Метою дослідження було </w:t>
      </w:r>
      <w:r w:rsidR="004D482F" w:rsidRPr="009E62E1">
        <w:rPr>
          <w:sz w:val="28"/>
          <w:szCs w:val="28"/>
          <w:lang w:val="uk-UA"/>
        </w:rPr>
        <w:t>дослідження органолептичних та фізико – хімічних показників</w:t>
      </w:r>
      <w:r w:rsidRPr="009E62E1">
        <w:rPr>
          <w:sz w:val="28"/>
          <w:szCs w:val="28"/>
          <w:lang w:val="uk-UA"/>
        </w:rPr>
        <w:t xml:space="preserve"> </w:t>
      </w:r>
      <w:r w:rsidR="004D482F" w:rsidRPr="009E62E1">
        <w:rPr>
          <w:sz w:val="28"/>
          <w:szCs w:val="28"/>
          <w:lang w:val="uk-UA"/>
        </w:rPr>
        <w:t>розробленого продукту</w:t>
      </w:r>
      <w:r w:rsidRPr="009E62E1">
        <w:rPr>
          <w:sz w:val="28"/>
          <w:szCs w:val="28"/>
          <w:lang w:val="uk-UA"/>
        </w:rPr>
        <w:t xml:space="preserve">. </w:t>
      </w:r>
    </w:p>
    <w:p w:rsidR="00F20FB8" w:rsidRDefault="00F20FB8" w:rsidP="009E62E1">
      <w:pPr>
        <w:spacing w:after="0" w:line="360" w:lineRule="auto"/>
        <w:ind w:firstLine="709"/>
        <w:jc w:val="both"/>
        <w:rPr>
          <w:rFonts w:ascii="Times New Roman" w:hAnsi="Times New Roman"/>
          <w:sz w:val="28"/>
          <w:szCs w:val="28"/>
        </w:rPr>
      </w:pPr>
      <w:r w:rsidRPr="00F20FB8">
        <w:rPr>
          <w:rFonts w:ascii="Times New Roman" w:hAnsi="Times New Roman"/>
          <w:sz w:val="28"/>
          <w:szCs w:val="28"/>
        </w:rPr>
        <w:t xml:space="preserve">У </w:t>
      </w:r>
      <w:r>
        <w:rPr>
          <w:rFonts w:ascii="Times New Roman" w:hAnsi="Times New Roman"/>
          <w:sz w:val="28"/>
          <w:szCs w:val="28"/>
        </w:rPr>
        <w:t>статт</w:t>
      </w:r>
      <w:r>
        <w:rPr>
          <w:rFonts w:ascii="Times New Roman" w:hAnsi="Times New Roman"/>
          <w:sz w:val="28"/>
          <w:szCs w:val="28"/>
          <w:lang w:val="uk-UA"/>
        </w:rPr>
        <w:t>і</w:t>
      </w:r>
      <w:r w:rsidRPr="00F20FB8">
        <w:rPr>
          <w:rFonts w:ascii="Times New Roman" w:hAnsi="Times New Roman"/>
          <w:sz w:val="28"/>
          <w:szCs w:val="28"/>
        </w:rPr>
        <w:t xml:space="preserve"> наведено результати оцінювання мінерального складу розробленого суперфуду-граноли з додаванням натуральних рослинних інгредієнтів. Показано, що збагачення рецептури сприяє суттєвому підвищенню вмісту макро- та мікроелементів у готовому продукті та забезпечує значний рівень покриття добової потреби організму при споживанні 100 г граноли. Найвищі показники встановлено для магнію (66 %), кальцію (33 %) та цинку (30 %). Визначено, що вміст цинку становить 3,719 мг, що підтверджує функціональну спрямованість продукту з огляду на його роль у регуляції обмінних процесів, підтриманні нервової системи та стресостійкості організму. Обґрунтовано фізіологічне значення калію, кальцію, магнію та заліза й показано, що розроблена гранола забезпечує до 20 % добової потреби в залізі. Отримані результати підтверджують доцільність </w:t>
      </w:r>
      <w:r w:rsidRPr="00F20FB8">
        <w:rPr>
          <w:rFonts w:ascii="Times New Roman" w:hAnsi="Times New Roman"/>
          <w:sz w:val="28"/>
          <w:szCs w:val="28"/>
        </w:rPr>
        <w:lastRenderedPageBreak/>
        <w:t>використання натуральних рослинних інгредієнтів для створення функціональних харчових продуктів із підвищеною мінеральною цінністю.</w:t>
      </w:r>
    </w:p>
    <w:p w:rsidR="00EA50E5" w:rsidRPr="009E62E1" w:rsidRDefault="004D482F" w:rsidP="009E62E1">
      <w:pPr>
        <w:spacing w:after="0" w:line="360" w:lineRule="auto"/>
        <w:ind w:firstLine="709"/>
        <w:jc w:val="both"/>
        <w:rPr>
          <w:rFonts w:ascii="Times New Roman" w:hAnsi="Times New Roman"/>
          <w:b/>
          <w:i/>
          <w:sz w:val="28"/>
          <w:szCs w:val="28"/>
          <w:highlight w:val="yellow"/>
          <w:lang w:val="uk-UA"/>
        </w:rPr>
      </w:pPr>
      <w:r w:rsidRPr="009E62E1">
        <w:rPr>
          <w:rFonts w:ascii="Times New Roman" w:hAnsi="Times New Roman"/>
          <w:i/>
          <w:sz w:val="28"/>
          <w:szCs w:val="28"/>
        </w:rPr>
        <w:t>Ключові слова.</w:t>
      </w:r>
      <w:r w:rsidRPr="009E62E1">
        <w:rPr>
          <w:rFonts w:ascii="Times New Roman" w:hAnsi="Times New Roman"/>
          <w:i/>
          <w:sz w:val="28"/>
          <w:szCs w:val="28"/>
          <w:lang w:val="uk-UA"/>
        </w:rPr>
        <w:t xml:space="preserve"> Рослинні компоненти, нутрієнти, продукт, властивості</w:t>
      </w:r>
    </w:p>
    <w:p w:rsidR="00EA50E5" w:rsidRPr="009E62E1" w:rsidRDefault="00EA50E5" w:rsidP="009E62E1">
      <w:pPr>
        <w:spacing w:after="0" w:line="360" w:lineRule="auto"/>
        <w:ind w:firstLine="709"/>
        <w:rPr>
          <w:rFonts w:ascii="Times New Roman" w:hAnsi="Times New Roman"/>
          <w:b/>
          <w:sz w:val="28"/>
          <w:szCs w:val="28"/>
          <w:highlight w:val="yellow"/>
          <w:lang w:val="uk-UA"/>
        </w:rPr>
      </w:pPr>
    </w:p>
    <w:p w:rsidR="006B3BDD" w:rsidRPr="009E62E1" w:rsidRDefault="007C0F97" w:rsidP="009E62E1">
      <w:pPr>
        <w:pStyle w:val="afa"/>
        <w:spacing w:before="0" w:beforeAutospacing="0" w:after="0" w:afterAutospacing="0" w:line="360" w:lineRule="auto"/>
        <w:ind w:firstLine="709"/>
        <w:jc w:val="both"/>
        <w:rPr>
          <w:sz w:val="28"/>
          <w:szCs w:val="28"/>
        </w:rPr>
      </w:pPr>
      <w:r w:rsidRPr="009E62E1">
        <w:rPr>
          <w:i/>
          <w:sz w:val="28"/>
          <w:szCs w:val="28"/>
          <w:lang w:val="uk-UA"/>
        </w:rPr>
        <w:t>Постановка проблеми.</w:t>
      </w:r>
      <w:r w:rsidRPr="009E62E1">
        <w:rPr>
          <w:b/>
          <w:sz w:val="28"/>
          <w:szCs w:val="28"/>
        </w:rPr>
        <w:t xml:space="preserve"> </w:t>
      </w:r>
      <w:r w:rsidR="006B3BDD" w:rsidRPr="009E62E1">
        <w:rPr>
          <w:sz w:val="28"/>
          <w:szCs w:val="28"/>
        </w:rPr>
        <w:t>Воєнні дії на території України призвели до загострення хронічних захворювань і зростання кількості патологій, зумовлених тривалим психоемоційним напруженням. Порушення принципів раціонального харчування в умовах постійного стресу сприяє розвитку серцево-судинних та аліментарно залежних захворювань, що суттєво погіршують стан здоров’я та якість життя дорослого населення.</w:t>
      </w:r>
    </w:p>
    <w:p w:rsidR="006B3BDD" w:rsidRPr="00166103" w:rsidRDefault="006B3BDD" w:rsidP="009E62E1">
      <w:pPr>
        <w:pStyle w:val="afa"/>
        <w:spacing w:before="0" w:beforeAutospacing="0" w:after="0" w:afterAutospacing="0" w:line="360" w:lineRule="auto"/>
        <w:ind w:firstLine="709"/>
        <w:jc w:val="both"/>
        <w:rPr>
          <w:sz w:val="28"/>
          <w:szCs w:val="28"/>
        </w:rPr>
      </w:pPr>
      <w:r w:rsidRPr="009E62E1">
        <w:rPr>
          <w:sz w:val="28"/>
          <w:szCs w:val="28"/>
        </w:rPr>
        <w:t xml:space="preserve">Використання харчових продуктів оздоровчого спрямування дає змогу підтримувати та відновлювати здоров’я, особливо після тривалого впливу стресових чинників, які спричинили зростання аліментарно залежних патологій. У зв’язку з цим перспективним напрямом харчової промисловості є створення функціональних продуктів з покращеним нутрієнтним складом, зокрема граноли з додаванням природних адаптогенів, що сприяє підвищенню адаптаційних можливостей організму до зовнішніх викликів та прискорює відновлення після фізичних і психічних навантажень </w:t>
      </w:r>
      <w:r w:rsidR="00166103">
        <w:rPr>
          <w:sz w:val="28"/>
          <w:szCs w:val="28"/>
        </w:rPr>
        <w:t>[</w:t>
      </w:r>
      <w:r w:rsidR="00166103">
        <w:rPr>
          <w:sz w:val="28"/>
          <w:szCs w:val="28"/>
          <w:lang w:val="uk-UA"/>
        </w:rPr>
        <w:t>2, с.34</w:t>
      </w:r>
      <w:r w:rsidR="00166103" w:rsidRPr="00166103">
        <w:rPr>
          <w:sz w:val="28"/>
          <w:szCs w:val="28"/>
        </w:rPr>
        <w:t>]</w:t>
      </w:r>
    </w:p>
    <w:p w:rsidR="006B3BDD" w:rsidRPr="009E62E1" w:rsidRDefault="006B3BDD" w:rsidP="009E62E1">
      <w:pPr>
        <w:pStyle w:val="afa"/>
        <w:spacing w:before="0" w:beforeAutospacing="0" w:after="0" w:afterAutospacing="0" w:line="360" w:lineRule="auto"/>
        <w:ind w:firstLine="709"/>
        <w:jc w:val="both"/>
        <w:rPr>
          <w:sz w:val="28"/>
          <w:szCs w:val="28"/>
        </w:rPr>
      </w:pPr>
      <w:r w:rsidRPr="009E62E1">
        <w:rPr>
          <w:sz w:val="28"/>
          <w:szCs w:val="28"/>
        </w:rPr>
        <w:t>Суперфуд-гранола є інноваційним продуктом, який поєднує традиційні вівсяні пластівці з сучасними джерелами біологічно цінних речовин, такими як цукати обліпихи, волоські горіхи, амарант, ягоди годжі, кокосова олія, імбир і мед.</w:t>
      </w:r>
    </w:p>
    <w:p w:rsidR="00EA4C97" w:rsidRPr="009E62E1" w:rsidRDefault="006B3BDD" w:rsidP="009E62E1">
      <w:pPr>
        <w:pStyle w:val="afa"/>
        <w:spacing w:before="0" w:beforeAutospacing="0" w:after="0" w:afterAutospacing="0" w:line="360" w:lineRule="auto"/>
        <w:ind w:firstLine="709"/>
        <w:jc w:val="both"/>
        <w:rPr>
          <w:sz w:val="28"/>
          <w:szCs w:val="28"/>
        </w:rPr>
      </w:pPr>
      <w:r w:rsidRPr="009E62E1">
        <w:rPr>
          <w:sz w:val="28"/>
          <w:szCs w:val="28"/>
        </w:rPr>
        <w:t xml:space="preserve">Відмінною рисою цього продукту є використання рослинних інгредієнтів (цукатів обліпихи, імбиру, меду), що сприяють підвищенню стійкості організму до стресових факторів та покращують його здатність витримувати фізичні й психоемоційні навантаження. Завдяки високому вмісту вітамінів, мінеральних елементів і біоактивних сполук суперфуд-гранола з адаптогенами є оптимальним продуктом для людей, які перебувають у складних умовах або потребують додаткової підтримки організму. Збереження корисних властивостей усіх інгредієнтів забезпечується </w:t>
      </w:r>
      <w:r w:rsidRPr="009E62E1">
        <w:rPr>
          <w:sz w:val="28"/>
          <w:szCs w:val="28"/>
        </w:rPr>
        <w:lastRenderedPageBreak/>
        <w:t>застосуванням технології низькотемпературного сушіння, що мінімізує втрати вітамінів і антиоксидантів та забезпечує їх високу біологічну активність.</w:t>
      </w:r>
    </w:p>
    <w:p w:rsidR="006B3BDD" w:rsidRPr="00166103" w:rsidRDefault="00EA4C97" w:rsidP="009E62E1">
      <w:pPr>
        <w:pStyle w:val="afa"/>
        <w:spacing w:before="0" w:beforeAutospacing="0" w:after="0" w:afterAutospacing="0" w:line="360" w:lineRule="auto"/>
        <w:ind w:firstLine="709"/>
        <w:jc w:val="both"/>
        <w:rPr>
          <w:sz w:val="28"/>
          <w:szCs w:val="28"/>
        </w:rPr>
      </w:pPr>
      <w:r w:rsidRPr="009E62E1">
        <w:rPr>
          <w:i/>
          <w:sz w:val="28"/>
          <w:szCs w:val="28"/>
          <w:lang w:val="uk-UA"/>
        </w:rPr>
        <w:t>Аналіз останніх досліджень.</w:t>
      </w:r>
      <w:r w:rsidRPr="009E62E1">
        <w:rPr>
          <w:rFonts w:eastAsia="Calibri"/>
          <w:sz w:val="28"/>
          <w:szCs w:val="28"/>
          <w:lang w:val="uk-UA" w:eastAsia="en-US"/>
        </w:rPr>
        <w:t xml:space="preserve"> </w:t>
      </w:r>
      <w:r w:rsidR="006B3BDD" w:rsidRPr="009E62E1">
        <w:rPr>
          <w:sz w:val="28"/>
          <w:szCs w:val="28"/>
        </w:rPr>
        <w:t>У сучасних наукових дослідженнях значна увага приділяється впливу хронічного стресу на стан здоров’я людини, особливо в умовах соціальних та воєнних потрясінь. За даними численних вітчизняних і зарубіжних наукових праць, тривалий психоемоційний стрес є одним із ключових чинників розвитку серцево-судинних, метаболічних та аліментарно залежних захворювань. Дослідники зазначають, що порушення харчової поведінки, дефіцит мікро- та макронутрієнтів, а також зниження антиоксидантного захисту організму суттєво погіршують адаптаційні можливості людини</w:t>
      </w:r>
      <w:r w:rsidR="00166103" w:rsidRPr="00166103">
        <w:rPr>
          <w:sz w:val="28"/>
          <w:szCs w:val="28"/>
        </w:rPr>
        <w:t xml:space="preserve"> [5, </w:t>
      </w:r>
      <w:r w:rsidR="00166103">
        <w:rPr>
          <w:sz w:val="28"/>
          <w:szCs w:val="28"/>
          <w:lang w:val="en-US"/>
        </w:rPr>
        <w:t>c</w:t>
      </w:r>
      <w:r w:rsidR="00166103" w:rsidRPr="00166103">
        <w:rPr>
          <w:sz w:val="28"/>
          <w:szCs w:val="28"/>
        </w:rPr>
        <w:t>.88]</w:t>
      </w:r>
    </w:p>
    <w:p w:rsidR="006B3BDD" w:rsidRPr="009E62E1" w:rsidRDefault="006B3BDD" w:rsidP="009E62E1">
      <w:pPr>
        <w:pStyle w:val="afa"/>
        <w:spacing w:before="0" w:beforeAutospacing="0" w:after="0" w:afterAutospacing="0" w:line="360" w:lineRule="auto"/>
        <w:ind w:firstLine="709"/>
        <w:jc w:val="both"/>
        <w:rPr>
          <w:sz w:val="28"/>
          <w:szCs w:val="28"/>
        </w:rPr>
      </w:pPr>
      <w:r w:rsidRPr="009E62E1">
        <w:rPr>
          <w:sz w:val="28"/>
          <w:szCs w:val="28"/>
        </w:rPr>
        <w:t>Окремий напрям досліджень присвячений розробці та впровадженню функціональних харчових продуктів як засобу профілактики та корекції стрес-індукованих порушень. Наукові дані підтверджують, що продукти з підвищеним вмістом харчових волокон, вітамінів, мінералів і біологічно активних речовин позитивно впливають на метаболічні процеси, імунний статус та нервову систему. Особливу увагу вчені приділяють використанню рослинної сировини, зокрема злакових культур, горіхів, ягід і меду, як джерел природних антиоксидантів та фітонутрієнтів</w:t>
      </w:r>
      <w:r w:rsidR="00166103" w:rsidRPr="00166103">
        <w:rPr>
          <w:sz w:val="28"/>
          <w:szCs w:val="28"/>
        </w:rPr>
        <w:t xml:space="preserve"> [</w:t>
      </w:r>
      <w:r w:rsidR="00166103">
        <w:rPr>
          <w:sz w:val="28"/>
          <w:szCs w:val="28"/>
        </w:rPr>
        <w:t>3, c.47</w:t>
      </w:r>
      <w:r w:rsidR="00166103" w:rsidRPr="00166103">
        <w:rPr>
          <w:sz w:val="28"/>
          <w:szCs w:val="28"/>
        </w:rPr>
        <w:t>]</w:t>
      </w:r>
      <w:r w:rsidRPr="009E62E1">
        <w:rPr>
          <w:sz w:val="28"/>
          <w:szCs w:val="28"/>
        </w:rPr>
        <w:t>.</w:t>
      </w:r>
    </w:p>
    <w:p w:rsidR="006B3BDD" w:rsidRPr="009E62E1" w:rsidRDefault="006B3BDD" w:rsidP="009E62E1">
      <w:pPr>
        <w:pStyle w:val="afa"/>
        <w:spacing w:before="0" w:beforeAutospacing="0" w:after="0" w:afterAutospacing="0" w:line="360" w:lineRule="auto"/>
        <w:ind w:firstLine="709"/>
        <w:jc w:val="both"/>
        <w:rPr>
          <w:sz w:val="28"/>
          <w:szCs w:val="28"/>
        </w:rPr>
      </w:pPr>
      <w:r w:rsidRPr="009E62E1">
        <w:rPr>
          <w:sz w:val="28"/>
          <w:szCs w:val="28"/>
        </w:rPr>
        <w:t>У наукових працях останніх років зростає інтерес до адаптогенів рослинного походження, які здатні підвищувати стійкість організму до несприятливих чинників довкілля, знижувати негативний вплив стресу та покращувати фізичну і розумову працездатність. Дослідження підтверджують ефективність таких інгредієнтів, як обліпиха, імбир, ягоди годжі та амарант, завдяки їх високому вмісту вітамінів, поліфенолів, мінеральних речовин і незамінних жирних кислот.</w:t>
      </w:r>
    </w:p>
    <w:p w:rsidR="006B3BDD" w:rsidRPr="009E62E1" w:rsidRDefault="006B3BDD" w:rsidP="009E62E1">
      <w:pPr>
        <w:pStyle w:val="afa"/>
        <w:spacing w:before="0" w:beforeAutospacing="0" w:after="0" w:afterAutospacing="0" w:line="360" w:lineRule="auto"/>
        <w:ind w:firstLine="709"/>
        <w:jc w:val="both"/>
        <w:rPr>
          <w:sz w:val="28"/>
          <w:szCs w:val="28"/>
        </w:rPr>
      </w:pPr>
      <w:r w:rsidRPr="009E62E1">
        <w:rPr>
          <w:sz w:val="28"/>
          <w:szCs w:val="28"/>
        </w:rPr>
        <w:t xml:space="preserve">Значну увагу науковці приділяють технологічним аспектам виробництва функціональних продуктів. Зокрема, доведено, що застосування щадних технологій переробки, таких як низькотемпературне сушіння, дозволяє зберегти біологічну цінність сировини, мінімізувати втрати термолабільних </w:t>
      </w:r>
      <w:r w:rsidRPr="009E62E1">
        <w:rPr>
          <w:sz w:val="28"/>
          <w:szCs w:val="28"/>
        </w:rPr>
        <w:lastRenderedPageBreak/>
        <w:t>сполук і забезпечити високу антиоксидантну активність готового продукту. Це є особливо важливим при створенні продуктів оздоровчого призначення</w:t>
      </w:r>
      <w:r w:rsidR="00166103">
        <w:rPr>
          <w:sz w:val="28"/>
          <w:szCs w:val="28"/>
        </w:rPr>
        <w:t>.</w:t>
      </w:r>
    </w:p>
    <w:p w:rsidR="006B3BDD" w:rsidRPr="009E62E1" w:rsidRDefault="006B3BDD" w:rsidP="009E62E1">
      <w:pPr>
        <w:pStyle w:val="afa"/>
        <w:spacing w:before="0" w:beforeAutospacing="0" w:after="0" w:afterAutospacing="0" w:line="360" w:lineRule="auto"/>
        <w:ind w:firstLine="709"/>
        <w:jc w:val="both"/>
        <w:rPr>
          <w:sz w:val="28"/>
          <w:szCs w:val="28"/>
        </w:rPr>
      </w:pPr>
      <w:r w:rsidRPr="009E62E1">
        <w:rPr>
          <w:sz w:val="28"/>
          <w:szCs w:val="28"/>
        </w:rPr>
        <w:t>Таким чином, аналіз наукових досліджень свідчить про доцільність і перспективність розробки функціональних харчових продуктів, зокрема граноли з додаванням природних адаптогенів. Такі продукти можуть ефективно використовуватися для підтримки здоров’я населення в умовах підвищеного стресового навантаження, сприяти профілактиці аліментарно залежних захворювань та покращенню якості життя.</w:t>
      </w:r>
    </w:p>
    <w:p w:rsidR="00B61C09" w:rsidRPr="009E62E1" w:rsidRDefault="007C0F97" w:rsidP="009E62E1">
      <w:pPr>
        <w:pStyle w:val="af8"/>
        <w:spacing w:after="0" w:line="360" w:lineRule="auto"/>
        <w:ind w:right="2" w:firstLine="709"/>
        <w:jc w:val="both"/>
        <w:rPr>
          <w:rFonts w:ascii="Times New Roman" w:hAnsi="Times New Roman"/>
          <w:sz w:val="28"/>
          <w:szCs w:val="28"/>
        </w:rPr>
      </w:pPr>
      <w:r w:rsidRPr="009E62E1">
        <w:rPr>
          <w:rFonts w:ascii="Times New Roman" w:hAnsi="Times New Roman"/>
          <w:i/>
          <w:sz w:val="28"/>
          <w:szCs w:val="28"/>
          <w:lang w:val="uk-UA"/>
        </w:rPr>
        <w:t xml:space="preserve">Формулювання </w:t>
      </w:r>
      <w:r w:rsidR="004D482F" w:rsidRPr="009E62E1">
        <w:rPr>
          <w:rFonts w:ascii="Times New Roman" w:hAnsi="Times New Roman"/>
          <w:i/>
          <w:sz w:val="28"/>
          <w:szCs w:val="28"/>
          <w:lang w:val="uk-UA"/>
        </w:rPr>
        <w:t>мети статті</w:t>
      </w:r>
      <w:r w:rsidRPr="009E62E1">
        <w:rPr>
          <w:rFonts w:ascii="Times New Roman" w:hAnsi="Times New Roman"/>
          <w:i/>
          <w:sz w:val="28"/>
          <w:szCs w:val="28"/>
          <w:lang w:val="uk-UA"/>
        </w:rPr>
        <w:t>.</w:t>
      </w:r>
      <w:r w:rsidRPr="009E62E1">
        <w:rPr>
          <w:rFonts w:ascii="Times New Roman" w:hAnsi="Times New Roman"/>
          <w:b/>
          <w:sz w:val="28"/>
          <w:szCs w:val="28"/>
          <w:lang w:val="uk-UA"/>
        </w:rPr>
        <w:t xml:space="preserve"> </w:t>
      </w:r>
      <w:r w:rsidRPr="009E62E1">
        <w:rPr>
          <w:rFonts w:ascii="Times New Roman" w:hAnsi="Times New Roman"/>
          <w:sz w:val="28"/>
          <w:szCs w:val="28"/>
          <w:lang w:val="uk-UA"/>
        </w:rPr>
        <w:t xml:space="preserve">Метою роботи є </w:t>
      </w:r>
      <w:r w:rsidR="00B61C09" w:rsidRPr="009E62E1">
        <w:rPr>
          <w:rFonts w:ascii="Times New Roman" w:hAnsi="Times New Roman"/>
          <w:sz w:val="28"/>
          <w:szCs w:val="28"/>
          <w:lang w:val="uk-UA"/>
        </w:rPr>
        <w:t xml:space="preserve">вивчення </w:t>
      </w:r>
      <w:r w:rsidR="006950AE" w:rsidRPr="009E62E1">
        <w:rPr>
          <w:rFonts w:ascii="Times New Roman" w:hAnsi="Times New Roman"/>
          <w:sz w:val="28"/>
          <w:szCs w:val="28"/>
          <w:lang w:val="uk-UA"/>
        </w:rPr>
        <w:t xml:space="preserve">органолептичних та фізикохімічних </w:t>
      </w:r>
      <w:r w:rsidR="00B61C09" w:rsidRPr="009E62E1">
        <w:rPr>
          <w:rFonts w:ascii="Times New Roman" w:hAnsi="Times New Roman"/>
          <w:sz w:val="28"/>
          <w:szCs w:val="28"/>
          <w:lang w:val="uk-UA"/>
        </w:rPr>
        <w:t xml:space="preserve">показників якості </w:t>
      </w:r>
      <w:r w:rsidR="006950AE" w:rsidRPr="009E62E1">
        <w:rPr>
          <w:rFonts w:ascii="Times New Roman" w:hAnsi="Times New Roman"/>
          <w:sz w:val="28"/>
          <w:szCs w:val="28"/>
          <w:lang w:val="uk-UA" w:eastAsia="en-US"/>
        </w:rPr>
        <w:t>суперфуд - граноли</w:t>
      </w:r>
      <w:r w:rsidR="00B61C09" w:rsidRPr="009E62E1">
        <w:rPr>
          <w:rFonts w:ascii="Times New Roman" w:hAnsi="Times New Roman"/>
          <w:sz w:val="28"/>
          <w:szCs w:val="28"/>
          <w:lang w:val="uk-UA" w:eastAsia="en-US"/>
        </w:rPr>
        <w:t>.</w:t>
      </w:r>
      <w:r w:rsidR="004D482F" w:rsidRPr="009E62E1">
        <w:rPr>
          <w:rFonts w:ascii="Times New Roman" w:hAnsi="Times New Roman"/>
          <w:sz w:val="28"/>
          <w:szCs w:val="28"/>
        </w:rPr>
        <w:t xml:space="preserve"> Завдання</w:t>
      </w:r>
      <w:r w:rsidR="004D482F" w:rsidRPr="009E62E1">
        <w:rPr>
          <w:rFonts w:ascii="Times New Roman" w:hAnsi="Times New Roman"/>
          <w:sz w:val="28"/>
          <w:szCs w:val="28"/>
          <w:lang w:val="uk-UA"/>
        </w:rPr>
        <w:t xml:space="preserve"> дослідження</w:t>
      </w:r>
      <w:r w:rsidR="004D482F" w:rsidRPr="009E62E1">
        <w:rPr>
          <w:rFonts w:ascii="Times New Roman" w:hAnsi="Times New Roman"/>
          <w:sz w:val="28"/>
          <w:szCs w:val="28"/>
        </w:rPr>
        <w:t xml:space="preserve">: обґрунтувати доцiльнiсть розробки рецептури гранул з </w:t>
      </w:r>
      <w:proofErr w:type="gramStart"/>
      <w:r w:rsidR="004D482F" w:rsidRPr="009E62E1">
        <w:rPr>
          <w:rFonts w:ascii="Times New Roman" w:hAnsi="Times New Roman"/>
          <w:sz w:val="28"/>
          <w:szCs w:val="28"/>
        </w:rPr>
        <w:t>інгредієнтами  підвищеної</w:t>
      </w:r>
      <w:proofErr w:type="gramEnd"/>
      <w:r w:rsidR="004D482F" w:rsidRPr="009E62E1">
        <w:rPr>
          <w:rFonts w:ascii="Times New Roman" w:hAnsi="Times New Roman"/>
          <w:sz w:val="28"/>
          <w:szCs w:val="28"/>
        </w:rPr>
        <w:t xml:space="preserve"> </w:t>
      </w:r>
      <w:r w:rsidR="004D482F" w:rsidRPr="009E62E1">
        <w:rPr>
          <w:rFonts w:ascii="Times New Roman" w:hAnsi="Times New Roman"/>
          <w:spacing w:val="-2"/>
          <w:sz w:val="28"/>
          <w:szCs w:val="28"/>
        </w:rPr>
        <w:t xml:space="preserve">цінності; </w:t>
      </w:r>
      <w:r w:rsidR="004D482F" w:rsidRPr="009E62E1">
        <w:rPr>
          <w:rFonts w:ascii="Times New Roman" w:hAnsi="Times New Roman"/>
          <w:sz w:val="28"/>
          <w:szCs w:val="28"/>
        </w:rPr>
        <w:t>на</w:t>
      </w:r>
      <w:r w:rsidR="004D482F" w:rsidRPr="009E62E1">
        <w:rPr>
          <w:rFonts w:ascii="Times New Roman" w:hAnsi="Times New Roman"/>
          <w:spacing w:val="-10"/>
          <w:sz w:val="28"/>
          <w:szCs w:val="28"/>
        </w:rPr>
        <w:t xml:space="preserve"> </w:t>
      </w:r>
      <w:r w:rsidR="004D482F" w:rsidRPr="009E62E1">
        <w:rPr>
          <w:rFonts w:ascii="Times New Roman" w:hAnsi="Times New Roman"/>
          <w:sz w:val="28"/>
          <w:szCs w:val="28"/>
        </w:rPr>
        <w:t>основi</w:t>
      </w:r>
      <w:r w:rsidR="004D482F" w:rsidRPr="009E62E1">
        <w:rPr>
          <w:rFonts w:ascii="Times New Roman" w:hAnsi="Times New Roman"/>
          <w:spacing w:val="-11"/>
          <w:sz w:val="28"/>
          <w:szCs w:val="28"/>
        </w:rPr>
        <w:t xml:space="preserve"> </w:t>
      </w:r>
      <w:r w:rsidR="004D482F" w:rsidRPr="009E62E1">
        <w:rPr>
          <w:rFonts w:ascii="Times New Roman" w:hAnsi="Times New Roman"/>
          <w:sz w:val="28"/>
          <w:szCs w:val="28"/>
        </w:rPr>
        <w:t>аналiзу</w:t>
      </w:r>
      <w:r w:rsidR="004D482F" w:rsidRPr="009E62E1">
        <w:rPr>
          <w:rFonts w:ascii="Times New Roman" w:hAnsi="Times New Roman"/>
          <w:spacing w:val="-10"/>
          <w:sz w:val="28"/>
          <w:szCs w:val="28"/>
        </w:rPr>
        <w:t xml:space="preserve"> </w:t>
      </w:r>
      <w:r w:rsidR="004D482F" w:rsidRPr="009E62E1">
        <w:rPr>
          <w:rFonts w:ascii="Times New Roman" w:hAnsi="Times New Roman"/>
          <w:sz w:val="28"/>
          <w:szCs w:val="28"/>
        </w:rPr>
        <w:t>лiтературних</w:t>
      </w:r>
      <w:r w:rsidR="004D482F" w:rsidRPr="009E62E1">
        <w:rPr>
          <w:rFonts w:ascii="Times New Roman" w:hAnsi="Times New Roman"/>
          <w:spacing w:val="-11"/>
          <w:sz w:val="28"/>
          <w:szCs w:val="28"/>
        </w:rPr>
        <w:t xml:space="preserve"> </w:t>
      </w:r>
      <w:r w:rsidR="004D482F" w:rsidRPr="009E62E1">
        <w:rPr>
          <w:rFonts w:ascii="Times New Roman" w:hAnsi="Times New Roman"/>
          <w:sz w:val="28"/>
          <w:szCs w:val="28"/>
        </w:rPr>
        <w:t>джерел</w:t>
      </w:r>
      <w:r w:rsidR="004D482F" w:rsidRPr="009E62E1">
        <w:rPr>
          <w:rFonts w:ascii="Times New Roman" w:hAnsi="Times New Roman"/>
          <w:spacing w:val="-5"/>
          <w:sz w:val="28"/>
          <w:szCs w:val="28"/>
        </w:rPr>
        <w:t xml:space="preserve"> </w:t>
      </w:r>
      <w:r w:rsidR="004D482F" w:rsidRPr="009E62E1">
        <w:rPr>
          <w:rFonts w:ascii="Times New Roman" w:hAnsi="Times New Roman"/>
          <w:sz w:val="28"/>
          <w:szCs w:val="28"/>
        </w:rPr>
        <w:t>та</w:t>
      </w:r>
      <w:r w:rsidR="004D482F" w:rsidRPr="009E62E1">
        <w:rPr>
          <w:rFonts w:ascii="Times New Roman" w:hAnsi="Times New Roman"/>
          <w:spacing w:val="-10"/>
          <w:sz w:val="28"/>
          <w:szCs w:val="28"/>
        </w:rPr>
        <w:t xml:space="preserve"> </w:t>
      </w:r>
      <w:r w:rsidR="004D482F" w:rsidRPr="009E62E1">
        <w:rPr>
          <w:rFonts w:ascii="Times New Roman" w:hAnsi="Times New Roman"/>
          <w:sz w:val="28"/>
          <w:szCs w:val="28"/>
        </w:rPr>
        <w:t>власних</w:t>
      </w:r>
      <w:r w:rsidR="004D482F" w:rsidRPr="009E62E1">
        <w:rPr>
          <w:rFonts w:ascii="Times New Roman" w:hAnsi="Times New Roman"/>
          <w:spacing w:val="-6"/>
          <w:sz w:val="28"/>
          <w:szCs w:val="28"/>
        </w:rPr>
        <w:t xml:space="preserve"> </w:t>
      </w:r>
      <w:r w:rsidR="004D482F" w:rsidRPr="009E62E1">
        <w:rPr>
          <w:rFonts w:ascii="Times New Roman" w:hAnsi="Times New Roman"/>
          <w:sz w:val="28"/>
          <w:szCs w:val="28"/>
        </w:rPr>
        <w:t>експериментальних</w:t>
      </w:r>
      <w:r w:rsidR="004D482F" w:rsidRPr="009E62E1">
        <w:rPr>
          <w:rFonts w:ascii="Times New Roman" w:hAnsi="Times New Roman"/>
          <w:spacing w:val="-10"/>
          <w:sz w:val="28"/>
          <w:szCs w:val="28"/>
        </w:rPr>
        <w:t xml:space="preserve"> </w:t>
      </w:r>
      <w:r w:rsidR="004D482F" w:rsidRPr="009E62E1">
        <w:rPr>
          <w:rFonts w:ascii="Times New Roman" w:hAnsi="Times New Roman"/>
          <w:sz w:val="28"/>
          <w:szCs w:val="28"/>
        </w:rPr>
        <w:t>даних вибрати перспективнi інгредієнти; провести</w:t>
      </w:r>
      <w:r w:rsidR="004D482F" w:rsidRPr="009E62E1">
        <w:rPr>
          <w:rFonts w:ascii="Times New Roman" w:hAnsi="Times New Roman"/>
          <w:spacing w:val="-12"/>
          <w:sz w:val="28"/>
          <w:szCs w:val="28"/>
        </w:rPr>
        <w:t xml:space="preserve"> </w:t>
      </w:r>
      <w:r w:rsidR="004D482F" w:rsidRPr="009E62E1">
        <w:rPr>
          <w:rFonts w:ascii="Times New Roman" w:hAnsi="Times New Roman"/>
          <w:sz w:val="28"/>
          <w:szCs w:val="28"/>
        </w:rPr>
        <w:t>органолептичний</w:t>
      </w:r>
      <w:r w:rsidR="004D482F" w:rsidRPr="009E62E1">
        <w:rPr>
          <w:rFonts w:ascii="Times New Roman" w:hAnsi="Times New Roman"/>
          <w:spacing w:val="-12"/>
          <w:sz w:val="28"/>
          <w:szCs w:val="28"/>
        </w:rPr>
        <w:t xml:space="preserve"> </w:t>
      </w:r>
      <w:r w:rsidR="004D482F" w:rsidRPr="009E62E1">
        <w:rPr>
          <w:rFonts w:ascii="Times New Roman" w:hAnsi="Times New Roman"/>
          <w:sz w:val="28"/>
          <w:szCs w:val="28"/>
        </w:rPr>
        <w:t>аналіз</w:t>
      </w:r>
      <w:r w:rsidR="004D482F" w:rsidRPr="009E62E1">
        <w:rPr>
          <w:rFonts w:ascii="Times New Roman" w:hAnsi="Times New Roman"/>
          <w:spacing w:val="-11"/>
          <w:sz w:val="28"/>
          <w:szCs w:val="28"/>
        </w:rPr>
        <w:t xml:space="preserve"> </w:t>
      </w:r>
      <w:r w:rsidR="004D482F" w:rsidRPr="009E62E1">
        <w:rPr>
          <w:rFonts w:ascii="Times New Roman" w:hAnsi="Times New Roman"/>
          <w:sz w:val="28"/>
          <w:szCs w:val="28"/>
        </w:rPr>
        <w:t>розробленої</w:t>
      </w:r>
      <w:r w:rsidR="004D482F" w:rsidRPr="009E62E1">
        <w:rPr>
          <w:rFonts w:ascii="Times New Roman" w:hAnsi="Times New Roman"/>
          <w:spacing w:val="-12"/>
          <w:sz w:val="28"/>
          <w:szCs w:val="28"/>
        </w:rPr>
        <w:t xml:space="preserve"> </w:t>
      </w:r>
      <w:r w:rsidR="004D482F" w:rsidRPr="009E62E1">
        <w:rPr>
          <w:rFonts w:ascii="Times New Roman" w:hAnsi="Times New Roman"/>
          <w:spacing w:val="-2"/>
          <w:sz w:val="28"/>
          <w:szCs w:val="28"/>
        </w:rPr>
        <w:t xml:space="preserve">рецептури; </w:t>
      </w:r>
      <w:r w:rsidR="004D482F" w:rsidRPr="009E62E1">
        <w:rPr>
          <w:rFonts w:ascii="Times New Roman" w:hAnsi="Times New Roman"/>
          <w:sz w:val="28"/>
          <w:szCs w:val="28"/>
        </w:rPr>
        <w:t>визначити</w:t>
      </w:r>
      <w:r w:rsidR="004D482F" w:rsidRPr="009E62E1">
        <w:rPr>
          <w:rFonts w:ascii="Times New Roman" w:hAnsi="Times New Roman"/>
          <w:spacing w:val="-11"/>
          <w:sz w:val="28"/>
          <w:szCs w:val="28"/>
        </w:rPr>
        <w:t xml:space="preserve"> </w:t>
      </w:r>
      <w:r w:rsidR="004D482F" w:rsidRPr="009E62E1">
        <w:rPr>
          <w:rFonts w:ascii="Times New Roman" w:hAnsi="Times New Roman"/>
          <w:sz w:val="28"/>
          <w:szCs w:val="28"/>
        </w:rPr>
        <w:t>хiмiчний</w:t>
      </w:r>
      <w:r w:rsidR="004D482F" w:rsidRPr="009E62E1">
        <w:rPr>
          <w:rFonts w:ascii="Times New Roman" w:hAnsi="Times New Roman"/>
          <w:spacing w:val="-11"/>
          <w:sz w:val="28"/>
          <w:szCs w:val="28"/>
        </w:rPr>
        <w:t xml:space="preserve"> </w:t>
      </w:r>
      <w:r w:rsidR="004D482F" w:rsidRPr="009E62E1">
        <w:rPr>
          <w:rFonts w:ascii="Times New Roman" w:hAnsi="Times New Roman"/>
          <w:sz w:val="28"/>
          <w:szCs w:val="28"/>
        </w:rPr>
        <w:t>склад</w:t>
      </w:r>
      <w:r w:rsidR="004D482F" w:rsidRPr="009E62E1">
        <w:rPr>
          <w:rFonts w:ascii="Times New Roman" w:hAnsi="Times New Roman"/>
          <w:spacing w:val="-9"/>
          <w:sz w:val="28"/>
          <w:szCs w:val="28"/>
        </w:rPr>
        <w:t xml:space="preserve"> </w:t>
      </w:r>
      <w:r w:rsidR="004D482F" w:rsidRPr="009E62E1">
        <w:rPr>
          <w:rFonts w:ascii="Times New Roman" w:hAnsi="Times New Roman"/>
          <w:sz w:val="28"/>
          <w:szCs w:val="28"/>
        </w:rPr>
        <w:t>отриманих</w:t>
      </w:r>
      <w:r w:rsidR="004D482F" w:rsidRPr="009E62E1">
        <w:rPr>
          <w:rFonts w:ascii="Times New Roman" w:hAnsi="Times New Roman"/>
          <w:spacing w:val="-11"/>
          <w:sz w:val="28"/>
          <w:szCs w:val="28"/>
        </w:rPr>
        <w:t xml:space="preserve"> </w:t>
      </w:r>
      <w:r w:rsidR="004D482F" w:rsidRPr="009E62E1">
        <w:rPr>
          <w:rFonts w:ascii="Times New Roman" w:hAnsi="Times New Roman"/>
          <w:spacing w:val="-2"/>
          <w:sz w:val="28"/>
          <w:szCs w:val="28"/>
        </w:rPr>
        <w:t>продуктiв.</w:t>
      </w:r>
    </w:p>
    <w:p w:rsidR="006B3BDD" w:rsidRPr="009E62E1" w:rsidRDefault="007C0F97" w:rsidP="009E62E1">
      <w:pPr>
        <w:autoSpaceDE w:val="0"/>
        <w:autoSpaceDN w:val="0"/>
        <w:adjustRightInd w:val="0"/>
        <w:spacing w:after="0" w:line="360" w:lineRule="auto"/>
        <w:ind w:firstLine="709"/>
        <w:jc w:val="both"/>
        <w:rPr>
          <w:rFonts w:ascii="Times New Roman" w:hAnsi="Times New Roman"/>
          <w:bCs/>
          <w:sz w:val="28"/>
          <w:szCs w:val="28"/>
          <w:lang w:val="uk-UA"/>
        </w:rPr>
      </w:pPr>
      <w:r w:rsidRPr="009E62E1">
        <w:rPr>
          <w:rFonts w:ascii="Times New Roman" w:hAnsi="Times New Roman"/>
          <w:i/>
          <w:color w:val="000000"/>
          <w:sz w:val="28"/>
          <w:szCs w:val="28"/>
          <w:lang w:val="uk-UA" w:eastAsia="uk-UA"/>
        </w:rPr>
        <w:t>Основна частина.</w:t>
      </w:r>
      <w:r w:rsidRPr="009E62E1">
        <w:rPr>
          <w:rFonts w:ascii="Times New Roman" w:hAnsi="Times New Roman"/>
          <w:color w:val="000000"/>
          <w:sz w:val="28"/>
          <w:szCs w:val="28"/>
          <w:lang w:val="uk-UA" w:eastAsia="uk-UA"/>
        </w:rPr>
        <w:t xml:space="preserve"> </w:t>
      </w:r>
      <w:r w:rsidR="006B3BDD" w:rsidRPr="009E62E1">
        <w:rPr>
          <w:rFonts w:ascii="Times New Roman" w:hAnsi="Times New Roman"/>
          <w:bCs/>
          <w:sz w:val="28"/>
          <w:szCs w:val="28"/>
          <w:lang w:val="uk-UA"/>
        </w:rPr>
        <w:t>Розроблений продукт характеризується легкою солодкість із нотками кокосу, меду та фруктового аромату обліпихи та ягід годжі. Гранола зберігає хрустку текстуру завдяки низькотемпературній обробці. Натуральний золотисто-коричневий відтінок суперфуду забезпечується вівсяними пластівцями та медом, з яскраво-червоними вкрапленнями ягід годжі.</w:t>
      </w:r>
    </w:p>
    <w:p w:rsidR="006B3BDD" w:rsidRPr="009E62E1" w:rsidRDefault="006B3BDD" w:rsidP="009E62E1">
      <w:pPr>
        <w:autoSpaceDE w:val="0"/>
        <w:autoSpaceDN w:val="0"/>
        <w:adjustRightInd w:val="0"/>
        <w:spacing w:after="0" w:line="360" w:lineRule="auto"/>
        <w:ind w:firstLine="709"/>
        <w:jc w:val="both"/>
        <w:rPr>
          <w:rFonts w:ascii="Times New Roman" w:hAnsi="Times New Roman"/>
          <w:bCs/>
          <w:sz w:val="28"/>
          <w:szCs w:val="28"/>
          <w:lang w:val="uk-UA" w:eastAsia="uk-UA"/>
        </w:rPr>
      </w:pPr>
      <w:r w:rsidRPr="009E62E1">
        <w:rPr>
          <w:rFonts w:ascii="Times New Roman" w:hAnsi="Times New Roman"/>
          <w:bCs/>
          <w:sz w:val="28"/>
          <w:szCs w:val="28"/>
          <w:lang w:val="uk-UA" w:eastAsia="uk-UA"/>
        </w:rPr>
        <w:t>Для оцінювання органолептичних показників було проведено анкетування 10 респодентів, у якому вони визначили за допомогою 5 бальної шкали властивості граноли (</w:t>
      </w:r>
      <w:r w:rsidRPr="009E62E1">
        <w:rPr>
          <w:rFonts w:ascii="Times New Roman" w:hAnsi="Times New Roman"/>
          <w:sz w:val="28"/>
          <w:szCs w:val="28"/>
          <w:lang w:val="uk-UA"/>
        </w:rPr>
        <w:t>зовнішній вигляд, колір, смак, запах, вид в готовому вигляді</w:t>
      </w:r>
      <w:r w:rsidRPr="009E62E1">
        <w:rPr>
          <w:rFonts w:ascii="Times New Roman" w:hAnsi="Times New Roman"/>
          <w:bCs/>
          <w:sz w:val="28"/>
          <w:szCs w:val="28"/>
          <w:lang w:val="uk-UA" w:eastAsia="uk-UA"/>
        </w:rPr>
        <w:t>), від 1 до 5, д</w:t>
      </w:r>
      <w:r w:rsidR="004D482F" w:rsidRPr="009E62E1">
        <w:rPr>
          <w:rFonts w:ascii="Times New Roman" w:hAnsi="Times New Roman"/>
          <w:bCs/>
          <w:sz w:val="28"/>
          <w:szCs w:val="28"/>
          <w:lang w:val="uk-UA" w:eastAsia="uk-UA"/>
        </w:rPr>
        <w:t>е 1 - це погано, 5 дуже добре (т</w:t>
      </w:r>
      <w:r w:rsidRPr="009E62E1">
        <w:rPr>
          <w:rFonts w:ascii="Times New Roman" w:hAnsi="Times New Roman"/>
          <w:bCs/>
          <w:sz w:val="28"/>
          <w:szCs w:val="28"/>
          <w:lang w:val="uk-UA" w:eastAsia="uk-UA"/>
        </w:rPr>
        <w:t>абл.</w:t>
      </w:r>
      <w:r w:rsidR="004D482F" w:rsidRPr="009E62E1">
        <w:rPr>
          <w:rFonts w:ascii="Times New Roman" w:hAnsi="Times New Roman"/>
          <w:bCs/>
          <w:sz w:val="28"/>
          <w:szCs w:val="28"/>
          <w:lang w:val="uk-UA" w:eastAsia="uk-UA"/>
        </w:rPr>
        <w:t>1)</w:t>
      </w:r>
    </w:p>
    <w:p w:rsidR="00F20FB8" w:rsidRDefault="00F20FB8" w:rsidP="009E62E1">
      <w:pPr>
        <w:spacing w:after="0" w:line="360" w:lineRule="auto"/>
        <w:ind w:firstLine="709"/>
        <w:jc w:val="right"/>
        <w:rPr>
          <w:rFonts w:ascii="Times New Roman" w:hAnsi="Times New Roman"/>
          <w:i/>
          <w:sz w:val="28"/>
          <w:szCs w:val="28"/>
          <w:lang w:val="uk-UA"/>
        </w:rPr>
      </w:pPr>
    </w:p>
    <w:p w:rsidR="00F20FB8" w:rsidRDefault="00F20FB8" w:rsidP="009E62E1">
      <w:pPr>
        <w:spacing w:after="0" w:line="360" w:lineRule="auto"/>
        <w:ind w:firstLine="709"/>
        <w:jc w:val="right"/>
        <w:rPr>
          <w:rFonts w:ascii="Times New Roman" w:hAnsi="Times New Roman"/>
          <w:i/>
          <w:sz w:val="28"/>
          <w:szCs w:val="28"/>
          <w:lang w:val="uk-UA"/>
        </w:rPr>
      </w:pPr>
    </w:p>
    <w:p w:rsidR="00F20FB8" w:rsidRDefault="00F20FB8" w:rsidP="009E62E1">
      <w:pPr>
        <w:spacing w:after="0" w:line="360" w:lineRule="auto"/>
        <w:ind w:firstLine="709"/>
        <w:jc w:val="right"/>
        <w:rPr>
          <w:rFonts w:ascii="Times New Roman" w:hAnsi="Times New Roman"/>
          <w:i/>
          <w:sz w:val="28"/>
          <w:szCs w:val="28"/>
          <w:lang w:val="uk-UA"/>
        </w:rPr>
      </w:pPr>
    </w:p>
    <w:p w:rsidR="00F20FB8" w:rsidRDefault="00F20FB8" w:rsidP="009E62E1">
      <w:pPr>
        <w:spacing w:after="0" w:line="360" w:lineRule="auto"/>
        <w:ind w:firstLine="709"/>
        <w:jc w:val="right"/>
        <w:rPr>
          <w:rFonts w:ascii="Times New Roman" w:hAnsi="Times New Roman"/>
          <w:i/>
          <w:sz w:val="28"/>
          <w:szCs w:val="28"/>
          <w:lang w:val="uk-UA"/>
        </w:rPr>
      </w:pPr>
    </w:p>
    <w:p w:rsidR="00F20FB8" w:rsidRDefault="00F20FB8" w:rsidP="009E62E1">
      <w:pPr>
        <w:spacing w:after="0" w:line="360" w:lineRule="auto"/>
        <w:ind w:firstLine="709"/>
        <w:jc w:val="right"/>
        <w:rPr>
          <w:rFonts w:ascii="Times New Roman" w:hAnsi="Times New Roman"/>
          <w:i/>
          <w:sz w:val="28"/>
          <w:szCs w:val="28"/>
          <w:lang w:val="uk-UA"/>
        </w:rPr>
      </w:pPr>
    </w:p>
    <w:p w:rsidR="004D482F" w:rsidRPr="009E62E1" w:rsidRDefault="006B3BDD" w:rsidP="009E62E1">
      <w:pPr>
        <w:spacing w:after="0" w:line="360" w:lineRule="auto"/>
        <w:ind w:firstLine="709"/>
        <w:jc w:val="right"/>
        <w:rPr>
          <w:rFonts w:ascii="Times New Roman" w:hAnsi="Times New Roman"/>
          <w:i/>
          <w:sz w:val="28"/>
          <w:szCs w:val="28"/>
          <w:lang w:val="uk-UA"/>
        </w:rPr>
      </w:pPr>
      <w:r w:rsidRPr="009E62E1">
        <w:rPr>
          <w:rFonts w:ascii="Times New Roman" w:hAnsi="Times New Roman"/>
          <w:i/>
          <w:sz w:val="28"/>
          <w:szCs w:val="28"/>
          <w:lang w:val="uk-UA"/>
        </w:rPr>
        <w:lastRenderedPageBreak/>
        <w:t xml:space="preserve">Таблиця </w:t>
      </w:r>
      <w:r w:rsidR="004D482F" w:rsidRPr="009E62E1">
        <w:rPr>
          <w:rFonts w:ascii="Times New Roman" w:hAnsi="Times New Roman"/>
          <w:i/>
          <w:sz w:val="28"/>
          <w:szCs w:val="28"/>
          <w:lang w:val="uk-UA"/>
        </w:rPr>
        <w:t>1</w:t>
      </w:r>
      <w:r w:rsidRPr="009E62E1">
        <w:rPr>
          <w:rFonts w:ascii="Times New Roman" w:hAnsi="Times New Roman"/>
          <w:i/>
          <w:sz w:val="28"/>
          <w:szCs w:val="28"/>
          <w:lang w:val="uk-UA"/>
        </w:rPr>
        <w:t>.</w:t>
      </w:r>
    </w:p>
    <w:p w:rsidR="006B3BDD" w:rsidRPr="009E62E1" w:rsidRDefault="006B3BDD" w:rsidP="009E62E1">
      <w:pPr>
        <w:spacing w:after="0" w:line="360" w:lineRule="auto"/>
        <w:ind w:firstLine="709"/>
        <w:jc w:val="center"/>
        <w:rPr>
          <w:rFonts w:ascii="Times New Roman" w:hAnsi="Times New Roman"/>
          <w:sz w:val="28"/>
          <w:szCs w:val="28"/>
          <w:lang w:val="uk-UA"/>
        </w:rPr>
      </w:pPr>
      <w:r w:rsidRPr="009E62E1">
        <w:rPr>
          <w:rFonts w:ascii="Times New Roman" w:hAnsi="Times New Roman"/>
          <w:sz w:val="28"/>
          <w:szCs w:val="28"/>
          <w:lang w:val="uk-UA"/>
        </w:rPr>
        <w:t>Оцінювання органолептичних п</w:t>
      </w:r>
      <w:r w:rsidR="00F60271">
        <w:rPr>
          <w:rFonts w:ascii="Times New Roman" w:hAnsi="Times New Roman"/>
          <w:sz w:val="28"/>
          <w:szCs w:val="28"/>
          <w:lang w:val="uk-UA"/>
        </w:rPr>
        <w:t>оказників розробленого суперфуд</w:t>
      </w:r>
      <w:r w:rsidRPr="009E62E1">
        <w:rPr>
          <w:rFonts w:ascii="Times New Roman" w:hAnsi="Times New Roman"/>
          <w:sz w:val="28"/>
          <w:szCs w:val="28"/>
          <w:lang w:val="uk-UA"/>
        </w:rPr>
        <w:t xml:space="preserve"> - граноли</w:t>
      </w:r>
    </w:p>
    <w:tbl>
      <w:tblPr>
        <w:tblStyle w:val="af7"/>
        <w:tblW w:w="9203" w:type="dxa"/>
        <w:tblLook w:val="04A0" w:firstRow="1" w:lastRow="0" w:firstColumn="1" w:lastColumn="0" w:noHBand="0" w:noVBand="1"/>
      </w:tblPr>
      <w:tblGrid>
        <w:gridCol w:w="2122"/>
        <w:gridCol w:w="708"/>
        <w:gridCol w:w="566"/>
        <w:gridCol w:w="719"/>
        <w:gridCol w:w="781"/>
        <w:gridCol w:w="742"/>
        <w:gridCol w:w="757"/>
        <w:gridCol w:w="695"/>
        <w:gridCol w:w="805"/>
        <w:gridCol w:w="742"/>
        <w:gridCol w:w="566"/>
      </w:tblGrid>
      <w:tr w:rsidR="006B3BDD" w:rsidRPr="009E62E1" w:rsidTr="00F60271">
        <w:tc>
          <w:tcPr>
            <w:tcW w:w="2122" w:type="dxa"/>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Назва показника /номер дигистатора</w:t>
            </w:r>
          </w:p>
        </w:tc>
        <w:tc>
          <w:tcPr>
            <w:tcW w:w="708"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1</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2</w:t>
            </w:r>
          </w:p>
        </w:tc>
        <w:tc>
          <w:tcPr>
            <w:tcW w:w="719"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3</w:t>
            </w:r>
          </w:p>
        </w:tc>
        <w:tc>
          <w:tcPr>
            <w:tcW w:w="781"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57"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6</w:t>
            </w:r>
          </w:p>
        </w:tc>
        <w:tc>
          <w:tcPr>
            <w:tcW w:w="69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7</w:t>
            </w:r>
          </w:p>
        </w:tc>
        <w:tc>
          <w:tcPr>
            <w:tcW w:w="80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8</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9</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10</w:t>
            </w:r>
          </w:p>
        </w:tc>
      </w:tr>
      <w:tr w:rsidR="006B3BDD" w:rsidRPr="009E62E1" w:rsidTr="00F60271">
        <w:tc>
          <w:tcPr>
            <w:tcW w:w="2122" w:type="dxa"/>
          </w:tcPr>
          <w:p w:rsidR="006B3BDD" w:rsidRPr="009E62E1" w:rsidRDefault="006B3BDD" w:rsidP="009E62E1">
            <w:pPr>
              <w:spacing w:after="0" w:line="240" w:lineRule="auto"/>
              <w:jc w:val="both"/>
              <w:rPr>
                <w:rFonts w:ascii="Times New Roman" w:hAnsi="Times New Roman"/>
                <w:sz w:val="28"/>
                <w:szCs w:val="28"/>
                <w:lang w:val="uk-UA"/>
              </w:rPr>
            </w:pPr>
            <w:r w:rsidRPr="009E62E1">
              <w:rPr>
                <w:rFonts w:ascii="Times New Roman" w:hAnsi="Times New Roman"/>
                <w:sz w:val="28"/>
                <w:szCs w:val="28"/>
                <w:lang w:val="uk-UA"/>
              </w:rPr>
              <w:t>Зовнішній вигляд</w:t>
            </w:r>
          </w:p>
        </w:tc>
        <w:tc>
          <w:tcPr>
            <w:tcW w:w="708"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19"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781"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57"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69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80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r>
      <w:tr w:rsidR="006B3BDD" w:rsidRPr="009E62E1" w:rsidTr="00F60271">
        <w:tc>
          <w:tcPr>
            <w:tcW w:w="2122" w:type="dxa"/>
          </w:tcPr>
          <w:p w:rsidR="006B3BDD" w:rsidRPr="009E62E1" w:rsidRDefault="006B3BDD" w:rsidP="009E62E1">
            <w:pPr>
              <w:spacing w:after="0" w:line="240" w:lineRule="auto"/>
              <w:jc w:val="both"/>
              <w:rPr>
                <w:rFonts w:ascii="Times New Roman" w:hAnsi="Times New Roman"/>
                <w:sz w:val="28"/>
                <w:szCs w:val="28"/>
                <w:lang w:val="uk-UA"/>
              </w:rPr>
            </w:pPr>
            <w:r w:rsidRPr="009E62E1">
              <w:rPr>
                <w:rFonts w:ascii="Times New Roman" w:hAnsi="Times New Roman"/>
                <w:sz w:val="28"/>
                <w:szCs w:val="28"/>
                <w:lang w:val="uk-UA"/>
              </w:rPr>
              <w:t>Колір</w:t>
            </w:r>
          </w:p>
        </w:tc>
        <w:tc>
          <w:tcPr>
            <w:tcW w:w="708"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19"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81"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57"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3</w:t>
            </w:r>
          </w:p>
        </w:tc>
        <w:tc>
          <w:tcPr>
            <w:tcW w:w="69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80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r>
      <w:tr w:rsidR="006B3BDD" w:rsidRPr="009E62E1" w:rsidTr="00F60271">
        <w:tc>
          <w:tcPr>
            <w:tcW w:w="2122" w:type="dxa"/>
          </w:tcPr>
          <w:p w:rsidR="006B3BDD" w:rsidRPr="009E62E1" w:rsidRDefault="006B3BDD" w:rsidP="009E62E1">
            <w:pPr>
              <w:spacing w:after="0" w:line="240" w:lineRule="auto"/>
              <w:jc w:val="both"/>
              <w:rPr>
                <w:rFonts w:ascii="Times New Roman" w:hAnsi="Times New Roman"/>
                <w:sz w:val="28"/>
                <w:szCs w:val="28"/>
                <w:lang w:val="uk-UA"/>
              </w:rPr>
            </w:pPr>
            <w:r w:rsidRPr="009E62E1">
              <w:rPr>
                <w:rFonts w:ascii="Times New Roman" w:hAnsi="Times New Roman"/>
                <w:sz w:val="28"/>
                <w:szCs w:val="28"/>
                <w:lang w:val="uk-UA"/>
              </w:rPr>
              <w:t>Смак</w:t>
            </w:r>
          </w:p>
        </w:tc>
        <w:tc>
          <w:tcPr>
            <w:tcW w:w="708"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719"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781"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57"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69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80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r>
      <w:tr w:rsidR="006B3BDD" w:rsidRPr="009E62E1" w:rsidTr="00F60271">
        <w:tc>
          <w:tcPr>
            <w:tcW w:w="2122" w:type="dxa"/>
          </w:tcPr>
          <w:p w:rsidR="006B3BDD" w:rsidRPr="009E62E1" w:rsidRDefault="006B3BDD" w:rsidP="009E62E1">
            <w:pPr>
              <w:spacing w:after="0" w:line="240" w:lineRule="auto"/>
              <w:jc w:val="both"/>
              <w:rPr>
                <w:rFonts w:ascii="Times New Roman" w:hAnsi="Times New Roman"/>
                <w:sz w:val="28"/>
                <w:szCs w:val="28"/>
                <w:lang w:val="uk-UA"/>
              </w:rPr>
            </w:pPr>
            <w:r w:rsidRPr="009E62E1">
              <w:rPr>
                <w:rFonts w:ascii="Times New Roman" w:hAnsi="Times New Roman"/>
                <w:sz w:val="28"/>
                <w:szCs w:val="28"/>
                <w:lang w:val="uk-UA"/>
              </w:rPr>
              <w:t>Запах</w:t>
            </w:r>
          </w:p>
        </w:tc>
        <w:tc>
          <w:tcPr>
            <w:tcW w:w="708"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19"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81"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57"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69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80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r>
      <w:tr w:rsidR="006B3BDD" w:rsidRPr="009E62E1" w:rsidTr="00F60271">
        <w:tc>
          <w:tcPr>
            <w:tcW w:w="2122" w:type="dxa"/>
          </w:tcPr>
          <w:p w:rsidR="006B3BDD" w:rsidRPr="009E62E1" w:rsidRDefault="006B3BDD" w:rsidP="009E62E1">
            <w:pPr>
              <w:spacing w:after="0" w:line="240" w:lineRule="auto"/>
              <w:jc w:val="both"/>
              <w:rPr>
                <w:rFonts w:ascii="Times New Roman" w:hAnsi="Times New Roman"/>
                <w:sz w:val="28"/>
                <w:szCs w:val="28"/>
                <w:lang w:val="uk-UA"/>
              </w:rPr>
            </w:pPr>
            <w:r w:rsidRPr="009E62E1">
              <w:rPr>
                <w:rFonts w:ascii="Times New Roman" w:hAnsi="Times New Roman"/>
                <w:sz w:val="28"/>
                <w:szCs w:val="28"/>
                <w:lang w:val="uk-UA"/>
              </w:rPr>
              <w:t>Вид в готовому вигляді</w:t>
            </w:r>
          </w:p>
        </w:tc>
        <w:tc>
          <w:tcPr>
            <w:tcW w:w="708"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19"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81"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757"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69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c>
          <w:tcPr>
            <w:tcW w:w="80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w:t>
            </w:r>
          </w:p>
        </w:tc>
      </w:tr>
      <w:tr w:rsidR="006B3BDD" w:rsidRPr="009E62E1" w:rsidTr="00F60271">
        <w:tc>
          <w:tcPr>
            <w:tcW w:w="2122" w:type="dxa"/>
          </w:tcPr>
          <w:p w:rsidR="006B3BDD" w:rsidRPr="009E62E1" w:rsidRDefault="006B3BDD" w:rsidP="009E62E1">
            <w:pPr>
              <w:spacing w:after="0" w:line="240" w:lineRule="auto"/>
              <w:jc w:val="both"/>
              <w:rPr>
                <w:rFonts w:ascii="Times New Roman" w:hAnsi="Times New Roman"/>
                <w:sz w:val="28"/>
                <w:szCs w:val="28"/>
                <w:lang w:val="uk-UA"/>
              </w:rPr>
            </w:pPr>
            <w:r w:rsidRPr="009E62E1">
              <w:rPr>
                <w:rFonts w:ascii="Times New Roman" w:hAnsi="Times New Roman"/>
                <w:sz w:val="28"/>
                <w:szCs w:val="28"/>
                <w:lang w:val="uk-UA"/>
              </w:rPr>
              <w:t>Середній бал</w:t>
            </w:r>
          </w:p>
        </w:tc>
        <w:tc>
          <w:tcPr>
            <w:tcW w:w="708"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4.6</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4.8</w:t>
            </w:r>
          </w:p>
        </w:tc>
        <w:tc>
          <w:tcPr>
            <w:tcW w:w="719"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4.6</w:t>
            </w:r>
          </w:p>
        </w:tc>
        <w:tc>
          <w:tcPr>
            <w:tcW w:w="781"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4.6</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5.0</w:t>
            </w:r>
          </w:p>
        </w:tc>
        <w:tc>
          <w:tcPr>
            <w:tcW w:w="757"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4.6</w:t>
            </w:r>
          </w:p>
        </w:tc>
        <w:tc>
          <w:tcPr>
            <w:tcW w:w="69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4.8</w:t>
            </w:r>
          </w:p>
        </w:tc>
        <w:tc>
          <w:tcPr>
            <w:tcW w:w="805"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4.6</w:t>
            </w:r>
          </w:p>
        </w:tc>
        <w:tc>
          <w:tcPr>
            <w:tcW w:w="742"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4.8</w:t>
            </w:r>
          </w:p>
        </w:tc>
        <w:tc>
          <w:tcPr>
            <w:tcW w:w="566" w:type="dxa"/>
            <w:vAlign w:val="center"/>
          </w:tcPr>
          <w:p w:rsidR="006B3BDD" w:rsidRPr="009E62E1" w:rsidRDefault="006B3BDD" w:rsidP="009E62E1">
            <w:pPr>
              <w:spacing w:after="0" w:line="240" w:lineRule="auto"/>
              <w:jc w:val="center"/>
              <w:rPr>
                <w:rFonts w:ascii="Times New Roman" w:hAnsi="Times New Roman"/>
                <w:sz w:val="28"/>
                <w:szCs w:val="28"/>
                <w:lang w:val="uk-UA"/>
              </w:rPr>
            </w:pPr>
            <w:r w:rsidRPr="009E62E1">
              <w:rPr>
                <w:rFonts w:ascii="Times New Roman" w:hAnsi="Times New Roman"/>
                <w:sz w:val="28"/>
                <w:szCs w:val="28"/>
                <w:lang w:val="uk-UA"/>
              </w:rPr>
              <w:t>5.0</w:t>
            </w:r>
          </w:p>
        </w:tc>
      </w:tr>
    </w:tbl>
    <w:p w:rsidR="00F20FB8" w:rsidRDefault="00F20FB8" w:rsidP="009E62E1">
      <w:pPr>
        <w:spacing w:after="0" w:line="360" w:lineRule="auto"/>
        <w:ind w:firstLine="709"/>
        <w:jc w:val="both"/>
        <w:rPr>
          <w:rFonts w:ascii="Times New Roman" w:hAnsi="Times New Roman"/>
          <w:sz w:val="28"/>
          <w:szCs w:val="28"/>
          <w:lang w:val="uk-UA"/>
        </w:rPr>
      </w:pPr>
    </w:p>
    <w:p w:rsidR="006B3BDD" w:rsidRPr="009E62E1" w:rsidRDefault="009E62E1" w:rsidP="009E62E1">
      <w:pPr>
        <w:spacing w:after="0" w:line="360" w:lineRule="auto"/>
        <w:ind w:firstLine="709"/>
        <w:jc w:val="both"/>
        <w:rPr>
          <w:rFonts w:ascii="Times New Roman" w:hAnsi="Times New Roman"/>
          <w:sz w:val="28"/>
          <w:szCs w:val="28"/>
          <w:lang w:val="uk-UA"/>
        </w:rPr>
      </w:pPr>
      <w:r w:rsidRPr="009E62E1">
        <w:rPr>
          <w:rFonts w:ascii="Times New Roman" w:hAnsi="Times New Roman"/>
          <w:sz w:val="28"/>
          <w:szCs w:val="28"/>
          <w:lang w:val="uk-UA"/>
        </w:rPr>
        <w:t>Загальну оцінку за усіма показниками, суперфуд-гранола отримала: 4.74 бали з 5.0, що свідчить про дуже високі показники.</w:t>
      </w:r>
    </w:p>
    <w:p w:rsidR="006B3BDD" w:rsidRPr="009E62E1" w:rsidRDefault="006B3BDD" w:rsidP="009E62E1">
      <w:pPr>
        <w:pStyle w:val="TableParagraph"/>
        <w:spacing w:line="360" w:lineRule="auto"/>
        <w:ind w:right="-2" w:firstLine="709"/>
        <w:jc w:val="both"/>
        <w:rPr>
          <w:sz w:val="28"/>
          <w:szCs w:val="28"/>
        </w:rPr>
      </w:pPr>
      <w:r w:rsidRPr="009E62E1">
        <w:rPr>
          <w:sz w:val="28"/>
          <w:szCs w:val="28"/>
        </w:rPr>
        <w:t>Профiлограма</w:t>
      </w:r>
      <w:r w:rsidRPr="009E62E1">
        <w:rPr>
          <w:spacing w:val="-6"/>
          <w:sz w:val="28"/>
          <w:szCs w:val="28"/>
        </w:rPr>
        <w:t xml:space="preserve"> </w:t>
      </w:r>
      <w:r w:rsidRPr="009E62E1">
        <w:rPr>
          <w:sz w:val="28"/>
          <w:szCs w:val="28"/>
        </w:rPr>
        <w:t>бальної</w:t>
      </w:r>
      <w:r w:rsidRPr="009E62E1">
        <w:rPr>
          <w:spacing w:val="-7"/>
          <w:sz w:val="28"/>
          <w:szCs w:val="28"/>
        </w:rPr>
        <w:t xml:space="preserve"> </w:t>
      </w:r>
      <w:r w:rsidRPr="009E62E1">
        <w:rPr>
          <w:sz w:val="28"/>
          <w:szCs w:val="28"/>
        </w:rPr>
        <w:t>оцiнки</w:t>
      </w:r>
      <w:r w:rsidRPr="009E62E1">
        <w:rPr>
          <w:spacing w:val="-7"/>
          <w:sz w:val="28"/>
          <w:szCs w:val="28"/>
        </w:rPr>
        <w:t xml:space="preserve"> </w:t>
      </w:r>
      <w:r w:rsidRPr="009E62E1">
        <w:rPr>
          <w:sz w:val="28"/>
          <w:szCs w:val="28"/>
        </w:rPr>
        <w:t xml:space="preserve">розробленого суперфуду граноли зображена на рис </w:t>
      </w:r>
      <w:r w:rsidR="00050E04" w:rsidRPr="009E62E1">
        <w:rPr>
          <w:sz w:val="28"/>
          <w:szCs w:val="28"/>
        </w:rPr>
        <w:t>1</w:t>
      </w:r>
      <w:r w:rsidRPr="009E62E1">
        <w:rPr>
          <w:sz w:val="28"/>
          <w:szCs w:val="28"/>
        </w:rPr>
        <w:t>.</w:t>
      </w:r>
    </w:p>
    <w:p w:rsidR="006B3BDD" w:rsidRPr="009E62E1" w:rsidRDefault="006950AE" w:rsidP="009E62E1">
      <w:pPr>
        <w:pStyle w:val="TableParagraph"/>
        <w:spacing w:line="360" w:lineRule="auto"/>
        <w:ind w:right="-2" w:firstLine="709"/>
        <w:jc w:val="both"/>
        <w:rPr>
          <w:sz w:val="28"/>
          <w:szCs w:val="28"/>
        </w:rPr>
      </w:pPr>
      <w:r w:rsidRPr="009E62E1">
        <w:rPr>
          <w:noProof/>
          <w:sz w:val="28"/>
          <w:szCs w:val="28"/>
          <w:lang w:val="ru-RU"/>
        </w:rPr>
        <w:drawing>
          <wp:inline distT="0" distB="0" distL="0" distR="0" wp14:anchorId="1DF5C6D0" wp14:editId="79B7B518">
            <wp:extent cx="4326890" cy="25336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326890" cy="2533650"/>
                    </a:xfrm>
                    <a:prstGeom prst="rect">
                      <a:avLst/>
                    </a:prstGeom>
                  </pic:spPr>
                </pic:pic>
              </a:graphicData>
            </a:graphic>
          </wp:inline>
        </w:drawing>
      </w:r>
    </w:p>
    <w:p w:rsidR="006B3BDD" w:rsidRPr="009E62E1" w:rsidRDefault="006B3BDD" w:rsidP="009E62E1">
      <w:pPr>
        <w:pStyle w:val="TableParagraph"/>
        <w:spacing w:before="29" w:line="360" w:lineRule="auto"/>
        <w:ind w:firstLine="709"/>
        <w:rPr>
          <w:sz w:val="28"/>
          <w:szCs w:val="28"/>
          <w:highlight w:val="yellow"/>
        </w:rPr>
      </w:pPr>
    </w:p>
    <w:p w:rsidR="006B3BDD" w:rsidRDefault="006B3BDD" w:rsidP="00F60271">
      <w:pPr>
        <w:pStyle w:val="TableParagraph"/>
        <w:spacing w:line="360" w:lineRule="auto"/>
        <w:ind w:left="1277" w:firstLine="709"/>
        <w:jc w:val="center"/>
        <w:rPr>
          <w:sz w:val="28"/>
          <w:szCs w:val="28"/>
        </w:rPr>
      </w:pPr>
      <w:r w:rsidRPr="009E62E1">
        <w:rPr>
          <w:sz w:val="28"/>
          <w:szCs w:val="28"/>
        </w:rPr>
        <w:t>Рис</w:t>
      </w:r>
      <w:r w:rsidRPr="009E62E1">
        <w:rPr>
          <w:spacing w:val="-9"/>
          <w:sz w:val="28"/>
          <w:szCs w:val="28"/>
        </w:rPr>
        <w:t xml:space="preserve"> </w:t>
      </w:r>
      <w:r w:rsidR="00050E04" w:rsidRPr="009E62E1">
        <w:rPr>
          <w:sz w:val="28"/>
          <w:szCs w:val="28"/>
        </w:rPr>
        <w:t>1</w:t>
      </w:r>
      <w:r w:rsidRPr="009E62E1">
        <w:rPr>
          <w:sz w:val="28"/>
          <w:szCs w:val="28"/>
        </w:rPr>
        <w:t>.</w:t>
      </w:r>
      <w:r w:rsidRPr="009E62E1">
        <w:rPr>
          <w:spacing w:val="-6"/>
          <w:sz w:val="28"/>
          <w:szCs w:val="28"/>
        </w:rPr>
        <w:t xml:space="preserve"> </w:t>
      </w:r>
      <w:r w:rsidRPr="009E62E1">
        <w:rPr>
          <w:sz w:val="28"/>
          <w:szCs w:val="28"/>
        </w:rPr>
        <w:t>Профiлограма</w:t>
      </w:r>
      <w:r w:rsidRPr="009E62E1">
        <w:rPr>
          <w:spacing w:val="-9"/>
          <w:sz w:val="28"/>
          <w:szCs w:val="28"/>
        </w:rPr>
        <w:t xml:space="preserve"> </w:t>
      </w:r>
      <w:r w:rsidRPr="009E62E1">
        <w:rPr>
          <w:sz w:val="28"/>
          <w:szCs w:val="28"/>
        </w:rPr>
        <w:t>бальної</w:t>
      </w:r>
      <w:r w:rsidRPr="009E62E1">
        <w:rPr>
          <w:spacing w:val="-10"/>
          <w:sz w:val="28"/>
          <w:szCs w:val="28"/>
        </w:rPr>
        <w:t xml:space="preserve"> </w:t>
      </w:r>
      <w:r w:rsidRPr="009E62E1">
        <w:rPr>
          <w:sz w:val="28"/>
          <w:szCs w:val="28"/>
        </w:rPr>
        <w:t>оцiнки</w:t>
      </w:r>
    </w:p>
    <w:p w:rsidR="00F60271" w:rsidRPr="00F60271" w:rsidRDefault="00F60271" w:rsidP="00F60271">
      <w:pPr>
        <w:pStyle w:val="TableParagraph"/>
        <w:spacing w:line="360" w:lineRule="auto"/>
        <w:ind w:left="1277" w:firstLine="709"/>
        <w:jc w:val="center"/>
        <w:rPr>
          <w:sz w:val="28"/>
          <w:szCs w:val="28"/>
        </w:rPr>
      </w:pPr>
    </w:p>
    <w:p w:rsidR="006950AE" w:rsidRPr="009E62E1" w:rsidRDefault="006950AE" w:rsidP="009E62E1">
      <w:pPr>
        <w:pStyle w:val="afa"/>
        <w:spacing w:before="0" w:beforeAutospacing="0" w:after="0" w:afterAutospacing="0" w:line="360" w:lineRule="auto"/>
        <w:ind w:firstLine="709"/>
        <w:jc w:val="both"/>
        <w:rPr>
          <w:sz w:val="28"/>
          <w:szCs w:val="28"/>
        </w:rPr>
      </w:pPr>
      <w:r w:rsidRPr="00166103">
        <w:rPr>
          <w:sz w:val="28"/>
          <w:szCs w:val="28"/>
          <w:lang w:val="uk-UA"/>
        </w:rPr>
        <w:t xml:space="preserve">Додавання до рецептури суперфуду-граноли натуральних рослинних інгредієнтів дало змогу суттєво підвищити вміст макро- та мікроелементів у </w:t>
      </w:r>
      <w:r w:rsidRPr="00166103">
        <w:rPr>
          <w:sz w:val="28"/>
          <w:szCs w:val="28"/>
          <w:lang w:val="uk-UA"/>
        </w:rPr>
        <w:lastRenderedPageBreak/>
        <w:t xml:space="preserve">готовому продукті. </w:t>
      </w:r>
      <w:r w:rsidRPr="009E62E1">
        <w:rPr>
          <w:sz w:val="28"/>
          <w:szCs w:val="28"/>
        </w:rPr>
        <w:t>Найвищий рівень покриття добової потреби при споживанні 100 г граноли відзначено для магнію — 66 %, к</w:t>
      </w:r>
      <w:r w:rsidR="004D482F" w:rsidRPr="009E62E1">
        <w:rPr>
          <w:sz w:val="28"/>
          <w:szCs w:val="28"/>
        </w:rPr>
        <w:t>альцію — 33 % та цинку — 30 % (</w:t>
      </w:r>
      <w:r w:rsidR="004D482F" w:rsidRPr="009E62E1">
        <w:rPr>
          <w:sz w:val="28"/>
          <w:szCs w:val="28"/>
          <w:lang w:val="uk-UA"/>
        </w:rPr>
        <w:t>т</w:t>
      </w:r>
      <w:r w:rsidRPr="009E62E1">
        <w:rPr>
          <w:sz w:val="28"/>
          <w:szCs w:val="28"/>
        </w:rPr>
        <w:t xml:space="preserve">абл. </w:t>
      </w:r>
      <w:r w:rsidR="004D482F" w:rsidRPr="009E62E1">
        <w:rPr>
          <w:sz w:val="28"/>
          <w:szCs w:val="28"/>
          <w:lang w:val="uk-UA"/>
        </w:rPr>
        <w:t>2.</w:t>
      </w:r>
      <w:r w:rsidRPr="009E62E1">
        <w:rPr>
          <w:sz w:val="28"/>
          <w:szCs w:val="28"/>
        </w:rPr>
        <w:t>).</w:t>
      </w:r>
    </w:p>
    <w:p w:rsidR="006950AE" w:rsidRPr="009E62E1" w:rsidRDefault="006950AE" w:rsidP="009E62E1">
      <w:pPr>
        <w:pStyle w:val="afa"/>
        <w:spacing w:before="0" w:beforeAutospacing="0" w:after="0" w:afterAutospacing="0" w:line="360" w:lineRule="auto"/>
        <w:ind w:firstLine="709"/>
        <w:jc w:val="both"/>
        <w:rPr>
          <w:sz w:val="28"/>
          <w:szCs w:val="28"/>
        </w:rPr>
      </w:pPr>
      <w:r w:rsidRPr="009E62E1">
        <w:rPr>
          <w:sz w:val="28"/>
          <w:szCs w:val="28"/>
        </w:rPr>
        <w:t>Згідно з результатами досліджень, вміст цинку в розробленому суперфуді становить 3,719 мг, що забезпечує задоволення добової потреби людини на рівні 30,991 %. Цинк відіграє важливу роль у регуляції обмінних процесів, сприяє покращенню психоемоційного стану, підтримує живлення мозкової тканини, захищає клітини мозку від негативного впливу зовнішніх чинників, а також бере участь у синтезі білків, відповідальних за стійкість організму до стресу та нервового напруження.</w:t>
      </w:r>
    </w:p>
    <w:p w:rsidR="004D482F" w:rsidRPr="009E62E1" w:rsidRDefault="006B3BDD" w:rsidP="009E62E1">
      <w:pPr>
        <w:spacing w:after="0" w:line="360" w:lineRule="auto"/>
        <w:ind w:right="124" w:firstLine="709"/>
        <w:jc w:val="right"/>
        <w:rPr>
          <w:rFonts w:ascii="Times New Roman" w:hAnsi="Times New Roman"/>
          <w:i/>
          <w:sz w:val="28"/>
          <w:szCs w:val="28"/>
          <w:lang w:val="uk-UA"/>
        </w:rPr>
      </w:pPr>
      <w:r w:rsidRPr="009E62E1">
        <w:rPr>
          <w:rFonts w:ascii="Times New Roman" w:hAnsi="Times New Roman"/>
          <w:i/>
          <w:sz w:val="28"/>
          <w:szCs w:val="28"/>
          <w:lang w:val="uk-UA"/>
        </w:rPr>
        <w:t xml:space="preserve">Таблиця </w:t>
      </w:r>
      <w:r w:rsidR="004D482F" w:rsidRPr="009E62E1">
        <w:rPr>
          <w:rFonts w:ascii="Times New Roman" w:hAnsi="Times New Roman"/>
          <w:i/>
          <w:sz w:val="28"/>
          <w:szCs w:val="28"/>
          <w:lang w:val="uk-UA"/>
        </w:rPr>
        <w:t xml:space="preserve">2. </w:t>
      </w:r>
    </w:p>
    <w:p w:rsidR="006B3BDD" w:rsidRPr="009E62E1" w:rsidRDefault="006B3BDD" w:rsidP="009E62E1">
      <w:pPr>
        <w:spacing w:after="0" w:line="360" w:lineRule="auto"/>
        <w:ind w:right="124" w:firstLine="709"/>
        <w:jc w:val="center"/>
        <w:rPr>
          <w:rFonts w:ascii="Times New Roman" w:hAnsi="Times New Roman"/>
          <w:sz w:val="28"/>
          <w:szCs w:val="28"/>
          <w:lang w:val="uk-UA"/>
        </w:rPr>
      </w:pPr>
      <w:r w:rsidRPr="009E62E1">
        <w:rPr>
          <w:rFonts w:ascii="Times New Roman" w:hAnsi="Times New Roman"/>
          <w:color w:val="000000" w:themeColor="text1"/>
          <w:sz w:val="28"/>
          <w:szCs w:val="28"/>
          <w:lang w:val="uk-UA"/>
        </w:rPr>
        <w:t>Мікронутрієнтний склад розробленої граноли</w:t>
      </w:r>
    </w:p>
    <w:tbl>
      <w:tblPr>
        <w:tblStyle w:val="TableNormal"/>
        <w:tblW w:w="9087" w:type="dxa"/>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39"/>
        <w:gridCol w:w="1961"/>
        <w:gridCol w:w="2410"/>
        <w:gridCol w:w="2977"/>
      </w:tblGrid>
      <w:tr w:rsidR="006B3BDD" w:rsidRPr="009E62E1" w:rsidTr="00F60271">
        <w:trPr>
          <w:trHeight w:val="825"/>
        </w:trPr>
        <w:tc>
          <w:tcPr>
            <w:tcW w:w="1739" w:type="dxa"/>
            <w:vAlign w:val="center"/>
          </w:tcPr>
          <w:p w:rsidR="006B3BDD" w:rsidRPr="009E62E1" w:rsidRDefault="006B3BDD" w:rsidP="00F60271">
            <w:pPr>
              <w:pStyle w:val="TableParagraph"/>
              <w:spacing w:line="240" w:lineRule="auto"/>
              <w:ind w:left="24" w:right="15" w:hanging="10"/>
              <w:jc w:val="center"/>
              <w:rPr>
                <w:rFonts w:cs="Times New Roman"/>
                <w:sz w:val="28"/>
                <w:szCs w:val="28"/>
              </w:rPr>
            </w:pPr>
            <w:r w:rsidRPr="009E62E1">
              <w:rPr>
                <w:rFonts w:cs="Times New Roman"/>
                <w:sz w:val="28"/>
                <w:szCs w:val="28"/>
              </w:rPr>
              <w:t>Мікро-</w:t>
            </w:r>
            <w:r w:rsidRPr="009E62E1">
              <w:rPr>
                <w:rFonts w:cs="Times New Roman"/>
                <w:spacing w:val="1"/>
                <w:sz w:val="28"/>
                <w:szCs w:val="28"/>
              </w:rPr>
              <w:t xml:space="preserve"> </w:t>
            </w:r>
            <w:r w:rsidRPr="009E62E1">
              <w:rPr>
                <w:rFonts w:cs="Times New Roman"/>
                <w:spacing w:val="-1"/>
                <w:sz w:val="28"/>
                <w:szCs w:val="28"/>
              </w:rPr>
              <w:t>нутріенти</w:t>
            </w:r>
          </w:p>
        </w:tc>
        <w:tc>
          <w:tcPr>
            <w:tcW w:w="1961" w:type="dxa"/>
            <w:vAlign w:val="center"/>
          </w:tcPr>
          <w:p w:rsidR="006B3BDD" w:rsidRPr="009E62E1" w:rsidRDefault="006B3BDD" w:rsidP="00F60271">
            <w:pPr>
              <w:pStyle w:val="TableParagraph"/>
              <w:spacing w:line="240" w:lineRule="auto"/>
              <w:ind w:left="148" w:right="113" w:hanging="10"/>
              <w:jc w:val="center"/>
              <w:rPr>
                <w:rFonts w:cs="Times New Roman"/>
                <w:sz w:val="28"/>
                <w:szCs w:val="28"/>
              </w:rPr>
            </w:pPr>
            <w:r w:rsidRPr="009E62E1">
              <w:rPr>
                <w:rFonts w:cs="Times New Roman"/>
                <w:sz w:val="28"/>
                <w:szCs w:val="28"/>
              </w:rPr>
              <w:t>Добова</w:t>
            </w:r>
            <w:r w:rsidRPr="009E62E1">
              <w:rPr>
                <w:rFonts w:cs="Times New Roman"/>
                <w:spacing w:val="-57"/>
                <w:sz w:val="28"/>
                <w:szCs w:val="28"/>
              </w:rPr>
              <w:t xml:space="preserve">    </w:t>
            </w:r>
            <w:r w:rsidRPr="009E62E1">
              <w:rPr>
                <w:rFonts w:cs="Times New Roman"/>
                <w:sz w:val="28"/>
                <w:szCs w:val="28"/>
              </w:rPr>
              <w:t>потреба</w:t>
            </w:r>
          </w:p>
        </w:tc>
        <w:tc>
          <w:tcPr>
            <w:tcW w:w="2410" w:type="dxa"/>
            <w:vAlign w:val="center"/>
          </w:tcPr>
          <w:p w:rsidR="006B3BDD" w:rsidRPr="009E62E1" w:rsidRDefault="006B3BDD" w:rsidP="00F60271">
            <w:pPr>
              <w:pStyle w:val="TableParagraph"/>
              <w:spacing w:line="240" w:lineRule="auto"/>
              <w:ind w:hanging="10"/>
              <w:jc w:val="center"/>
              <w:rPr>
                <w:rFonts w:cs="Times New Roman"/>
                <w:b/>
                <w:sz w:val="28"/>
                <w:szCs w:val="28"/>
              </w:rPr>
            </w:pPr>
          </w:p>
          <w:p w:rsidR="006B3BDD" w:rsidRPr="009E62E1" w:rsidRDefault="006B3BDD" w:rsidP="00F60271">
            <w:pPr>
              <w:pStyle w:val="TableParagraph"/>
              <w:spacing w:line="240" w:lineRule="auto"/>
              <w:ind w:left="231" w:right="224" w:hanging="10"/>
              <w:jc w:val="center"/>
              <w:rPr>
                <w:rFonts w:cs="Times New Roman"/>
                <w:sz w:val="28"/>
                <w:szCs w:val="28"/>
              </w:rPr>
            </w:pPr>
            <w:r w:rsidRPr="009E62E1">
              <w:rPr>
                <w:rFonts w:cs="Times New Roman"/>
                <w:sz w:val="28"/>
                <w:szCs w:val="28"/>
              </w:rPr>
              <w:t>Гранола</w:t>
            </w:r>
          </w:p>
        </w:tc>
        <w:tc>
          <w:tcPr>
            <w:tcW w:w="2977" w:type="dxa"/>
          </w:tcPr>
          <w:p w:rsidR="006B3BDD" w:rsidRPr="009E62E1" w:rsidRDefault="006B3BDD" w:rsidP="00F60271">
            <w:pPr>
              <w:pStyle w:val="TableParagraph"/>
              <w:spacing w:line="240" w:lineRule="auto"/>
              <w:ind w:left="146" w:right="142" w:hanging="10"/>
              <w:jc w:val="center"/>
              <w:rPr>
                <w:rFonts w:cs="Times New Roman"/>
                <w:sz w:val="28"/>
                <w:szCs w:val="28"/>
              </w:rPr>
            </w:pPr>
            <w:r w:rsidRPr="009E62E1">
              <w:rPr>
                <w:rFonts w:cs="Times New Roman"/>
                <w:sz w:val="28"/>
                <w:szCs w:val="28"/>
              </w:rPr>
              <w:t>Задоволеність</w:t>
            </w:r>
            <w:r w:rsidRPr="009E62E1">
              <w:rPr>
                <w:rFonts w:cs="Times New Roman"/>
                <w:spacing w:val="-11"/>
                <w:sz w:val="28"/>
                <w:szCs w:val="28"/>
              </w:rPr>
              <w:t xml:space="preserve"> </w:t>
            </w:r>
            <w:r w:rsidRPr="009E62E1">
              <w:rPr>
                <w:rFonts w:cs="Times New Roman"/>
                <w:sz w:val="28"/>
                <w:szCs w:val="28"/>
              </w:rPr>
              <w:t>від</w:t>
            </w:r>
            <w:r w:rsidRPr="009E62E1">
              <w:rPr>
                <w:rFonts w:cs="Times New Roman"/>
                <w:spacing w:val="-57"/>
                <w:sz w:val="28"/>
                <w:szCs w:val="28"/>
              </w:rPr>
              <w:t xml:space="preserve"> </w:t>
            </w:r>
            <w:r w:rsidRPr="009E62E1">
              <w:rPr>
                <w:rFonts w:cs="Times New Roman"/>
                <w:sz w:val="28"/>
                <w:szCs w:val="28"/>
              </w:rPr>
              <w:t>добової</w:t>
            </w:r>
            <w:r w:rsidRPr="009E62E1">
              <w:rPr>
                <w:rFonts w:cs="Times New Roman"/>
                <w:spacing w:val="-7"/>
                <w:sz w:val="28"/>
                <w:szCs w:val="28"/>
              </w:rPr>
              <w:t xml:space="preserve"> </w:t>
            </w:r>
            <w:r w:rsidRPr="009E62E1">
              <w:rPr>
                <w:rFonts w:cs="Times New Roman"/>
                <w:sz w:val="28"/>
                <w:szCs w:val="28"/>
              </w:rPr>
              <w:t>потреби</w:t>
            </w:r>
          </w:p>
          <w:p w:rsidR="006B3BDD" w:rsidRPr="009E62E1" w:rsidRDefault="006B3BDD" w:rsidP="00F60271">
            <w:pPr>
              <w:pStyle w:val="TableParagraph"/>
              <w:spacing w:line="240" w:lineRule="auto"/>
              <w:ind w:left="146" w:right="142" w:hanging="10"/>
              <w:jc w:val="center"/>
              <w:rPr>
                <w:rFonts w:cs="Times New Roman"/>
                <w:sz w:val="28"/>
                <w:szCs w:val="28"/>
              </w:rPr>
            </w:pPr>
            <w:r w:rsidRPr="009E62E1">
              <w:rPr>
                <w:rFonts w:cs="Times New Roman"/>
                <w:sz w:val="28"/>
                <w:szCs w:val="28"/>
              </w:rPr>
              <w:t>(в</w:t>
            </w:r>
            <w:r w:rsidRPr="009E62E1">
              <w:rPr>
                <w:rFonts w:cs="Times New Roman"/>
                <w:spacing w:val="2"/>
                <w:sz w:val="28"/>
                <w:szCs w:val="28"/>
              </w:rPr>
              <w:t xml:space="preserve"> </w:t>
            </w:r>
            <w:r w:rsidRPr="009E62E1">
              <w:rPr>
                <w:rFonts w:cs="Times New Roman"/>
                <w:sz w:val="28"/>
                <w:szCs w:val="28"/>
              </w:rPr>
              <w:t>100</w:t>
            </w:r>
            <w:r w:rsidRPr="009E62E1">
              <w:rPr>
                <w:rFonts w:cs="Times New Roman"/>
                <w:spacing w:val="-3"/>
                <w:sz w:val="28"/>
                <w:szCs w:val="28"/>
              </w:rPr>
              <w:t xml:space="preserve"> </w:t>
            </w:r>
            <w:r w:rsidRPr="009E62E1">
              <w:rPr>
                <w:rFonts w:cs="Times New Roman"/>
                <w:sz w:val="28"/>
                <w:szCs w:val="28"/>
              </w:rPr>
              <w:t>г</w:t>
            </w:r>
            <w:r w:rsidRPr="009E62E1">
              <w:rPr>
                <w:rFonts w:cs="Times New Roman"/>
                <w:spacing w:val="-2"/>
                <w:sz w:val="28"/>
                <w:szCs w:val="28"/>
              </w:rPr>
              <w:t xml:space="preserve"> </w:t>
            </w:r>
            <w:r w:rsidRPr="009E62E1">
              <w:rPr>
                <w:rFonts w:cs="Times New Roman"/>
                <w:sz w:val="28"/>
                <w:szCs w:val="28"/>
              </w:rPr>
              <w:t>граноли),</w:t>
            </w:r>
            <w:r w:rsidRPr="009E62E1">
              <w:rPr>
                <w:rFonts w:cs="Times New Roman"/>
                <w:spacing w:val="-1"/>
                <w:sz w:val="28"/>
                <w:szCs w:val="28"/>
              </w:rPr>
              <w:t xml:space="preserve"> </w:t>
            </w:r>
            <w:r w:rsidRPr="009E62E1">
              <w:rPr>
                <w:rFonts w:cs="Times New Roman"/>
                <w:sz w:val="28"/>
                <w:szCs w:val="28"/>
              </w:rPr>
              <w:t>%</w:t>
            </w:r>
          </w:p>
        </w:tc>
      </w:tr>
      <w:tr w:rsidR="006B3BDD" w:rsidRPr="009E62E1" w:rsidTr="00F60271">
        <w:trPr>
          <w:trHeight w:val="277"/>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sz w:val="28"/>
                <w:szCs w:val="28"/>
              </w:rPr>
              <w:t>I,</w:t>
            </w:r>
            <w:r w:rsidRPr="009E62E1">
              <w:rPr>
                <w:rFonts w:cs="Times New Roman"/>
                <w:spacing w:val="-1"/>
                <w:sz w:val="28"/>
                <w:szCs w:val="28"/>
              </w:rPr>
              <w:t xml:space="preserve"> </w:t>
            </w:r>
            <w:r w:rsidRPr="009E62E1">
              <w:rPr>
                <w:rFonts w:cs="Times New Roman"/>
                <w:sz w:val="28"/>
                <w:szCs w:val="28"/>
              </w:rPr>
              <w:t>мкг</w:t>
            </w:r>
          </w:p>
        </w:tc>
        <w:tc>
          <w:tcPr>
            <w:tcW w:w="1961" w:type="dxa"/>
            <w:vAlign w:val="center"/>
          </w:tcPr>
          <w:p w:rsidR="006B3BDD" w:rsidRPr="009E62E1" w:rsidRDefault="006B3BDD" w:rsidP="00F60271">
            <w:pPr>
              <w:pStyle w:val="TableParagraph"/>
              <w:spacing w:line="240" w:lineRule="auto"/>
              <w:ind w:left="286" w:right="279" w:hanging="10"/>
              <w:jc w:val="center"/>
              <w:rPr>
                <w:rFonts w:cs="Times New Roman"/>
                <w:sz w:val="28"/>
                <w:szCs w:val="28"/>
              </w:rPr>
            </w:pPr>
            <w:r w:rsidRPr="009E62E1">
              <w:rPr>
                <w:rFonts w:cs="Times New Roman"/>
                <w:sz w:val="28"/>
                <w:szCs w:val="28"/>
              </w:rPr>
              <w:t>150</w:t>
            </w:r>
          </w:p>
        </w:tc>
        <w:tc>
          <w:tcPr>
            <w:tcW w:w="2410" w:type="dxa"/>
            <w:vAlign w:val="center"/>
          </w:tcPr>
          <w:p w:rsidR="006B3BDD" w:rsidRPr="009E62E1" w:rsidRDefault="006B3BDD" w:rsidP="00F60271">
            <w:pPr>
              <w:pStyle w:val="TableParagraph"/>
              <w:spacing w:line="240" w:lineRule="auto"/>
              <w:ind w:left="231" w:right="220" w:hanging="10"/>
              <w:jc w:val="center"/>
              <w:rPr>
                <w:rFonts w:cs="Times New Roman"/>
                <w:sz w:val="28"/>
                <w:szCs w:val="28"/>
              </w:rPr>
            </w:pPr>
            <w:r w:rsidRPr="009E62E1">
              <w:rPr>
                <w:rFonts w:cs="Times New Roman"/>
                <w:sz w:val="28"/>
                <w:szCs w:val="28"/>
              </w:rPr>
              <w:t>29,30</w:t>
            </w:r>
          </w:p>
        </w:tc>
        <w:tc>
          <w:tcPr>
            <w:tcW w:w="2977" w:type="dxa"/>
            <w:vAlign w:val="center"/>
          </w:tcPr>
          <w:p w:rsidR="006B3BDD" w:rsidRPr="009E62E1" w:rsidRDefault="006B3BDD" w:rsidP="00F60271">
            <w:pPr>
              <w:pStyle w:val="TableParagraph"/>
              <w:spacing w:line="240" w:lineRule="auto"/>
              <w:ind w:left="565" w:right="477" w:hanging="10"/>
              <w:jc w:val="center"/>
              <w:rPr>
                <w:rFonts w:cs="Times New Roman"/>
                <w:sz w:val="28"/>
                <w:szCs w:val="28"/>
              </w:rPr>
            </w:pPr>
            <w:r w:rsidRPr="009E62E1">
              <w:rPr>
                <w:rFonts w:cs="Times New Roman"/>
                <w:sz w:val="28"/>
                <w:szCs w:val="28"/>
              </w:rPr>
              <w:t>19,533</w:t>
            </w:r>
          </w:p>
        </w:tc>
      </w:tr>
      <w:tr w:rsidR="006B3BDD" w:rsidRPr="009E62E1" w:rsidTr="00F60271">
        <w:trPr>
          <w:trHeight w:val="277"/>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sz w:val="28"/>
                <w:szCs w:val="28"/>
              </w:rPr>
              <w:t>Fe,</w:t>
            </w:r>
            <w:r w:rsidRPr="009E62E1">
              <w:rPr>
                <w:rFonts w:cs="Times New Roman"/>
                <w:spacing w:val="2"/>
                <w:sz w:val="28"/>
                <w:szCs w:val="28"/>
              </w:rPr>
              <w:t xml:space="preserve"> </w:t>
            </w:r>
            <w:r w:rsidRPr="009E62E1">
              <w:rPr>
                <w:rFonts w:cs="Times New Roman"/>
                <w:sz w:val="28"/>
                <w:szCs w:val="28"/>
              </w:rPr>
              <w:t>мг</w:t>
            </w:r>
          </w:p>
        </w:tc>
        <w:tc>
          <w:tcPr>
            <w:tcW w:w="1961" w:type="dxa"/>
            <w:vAlign w:val="center"/>
          </w:tcPr>
          <w:p w:rsidR="006B3BDD" w:rsidRPr="009E62E1" w:rsidRDefault="006B3BDD" w:rsidP="00F60271">
            <w:pPr>
              <w:pStyle w:val="TableParagraph"/>
              <w:spacing w:line="240" w:lineRule="auto"/>
              <w:ind w:left="291" w:right="279" w:hanging="10"/>
              <w:jc w:val="center"/>
              <w:rPr>
                <w:rFonts w:cs="Times New Roman"/>
                <w:sz w:val="28"/>
                <w:szCs w:val="28"/>
              </w:rPr>
            </w:pPr>
            <w:r w:rsidRPr="009E62E1">
              <w:rPr>
                <w:rFonts w:cs="Times New Roman"/>
                <w:sz w:val="28"/>
                <w:szCs w:val="28"/>
              </w:rPr>
              <w:t>18</w:t>
            </w:r>
          </w:p>
        </w:tc>
        <w:tc>
          <w:tcPr>
            <w:tcW w:w="2410" w:type="dxa"/>
            <w:vAlign w:val="center"/>
          </w:tcPr>
          <w:p w:rsidR="006B3BDD" w:rsidRPr="009E62E1" w:rsidRDefault="006B3BDD" w:rsidP="00F60271">
            <w:pPr>
              <w:pStyle w:val="TableParagraph"/>
              <w:spacing w:line="240" w:lineRule="auto"/>
              <w:ind w:left="231" w:right="220" w:hanging="10"/>
              <w:jc w:val="center"/>
              <w:rPr>
                <w:rFonts w:cs="Times New Roman"/>
                <w:sz w:val="28"/>
                <w:szCs w:val="28"/>
              </w:rPr>
            </w:pPr>
            <w:r w:rsidRPr="009E62E1">
              <w:rPr>
                <w:rFonts w:cs="Times New Roman"/>
                <w:sz w:val="28"/>
                <w:szCs w:val="28"/>
              </w:rPr>
              <w:t>3,538</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19,656</w:t>
            </w:r>
          </w:p>
        </w:tc>
      </w:tr>
      <w:tr w:rsidR="006B3BDD" w:rsidRPr="009E62E1" w:rsidTr="00F60271">
        <w:trPr>
          <w:trHeight w:val="273"/>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sz w:val="28"/>
                <w:szCs w:val="28"/>
              </w:rPr>
              <w:t>Zn,</w:t>
            </w:r>
            <w:r w:rsidRPr="009E62E1">
              <w:rPr>
                <w:rFonts w:cs="Times New Roman"/>
                <w:spacing w:val="2"/>
                <w:sz w:val="28"/>
                <w:szCs w:val="28"/>
              </w:rPr>
              <w:t xml:space="preserve"> </w:t>
            </w:r>
            <w:r w:rsidRPr="009E62E1">
              <w:rPr>
                <w:rFonts w:cs="Times New Roman"/>
                <w:sz w:val="28"/>
                <w:szCs w:val="28"/>
              </w:rPr>
              <w:t>мг</w:t>
            </w:r>
          </w:p>
        </w:tc>
        <w:tc>
          <w:tcPr>
            <w:tcW w:w="1961" w:type="dxa"/>
            <w:vAlign w:val="center"/>
          </w:tcPr>
          <w:p w:rsidR="006B3BDD" w:rsidRPr="009E62E1" w:rsidRDefault="006B3BDD" w:rsidP="00F60271">
            <w:pPr>
              <w:pStyle w:val="TableParagraph"/>
              <w:spacing w:line="240" w:lineRule="auto"/>
              <w:ind w:left="291" w:right="279" w:hanging="10"/>
              <w:jc w:val="center"/>
              <w:rPr>
                <w:rFonts w:cs="Times New Roman"/>
                <w:sz w:val="28"/>
                <w:szCs w:val="28"/>
              </w:rPr>
            </w:pPr>
            <w:r w:rsidRPr="009E62E1">
              <w:rPr>
                <w:rFonts w:cs="Times New Roman"/>
                <w:sz w:val="28"/>
                <w:szCs w:val="28"/>
              </w:rPr>
              <w:t>12</w:t>
            </w:r>
          </w:p>
        </w:tc>
        <w:tc>
          <w:tcPr>
            <w:tcW w:w="2410" w:type="dxa"/>
            <w:vAlign w:val="center"/>
          </w:tcPr>
          <w:p w:rsidR="006B3BDD" w:rsidRPr="009E62E1" w:rsidRDefault="006B3BDD" w:rsidP="00F60271">
            <w:pPr>
              <w:pStyle w:val="TableParagraph"/>
              <w:spacing w:line="240" w:lineRule="auto"/>
              <w:ind w:left="231" w:right="220" w:hanging="10"/>
              <w:jc w:val="center"/>
              <w:rPr>
                <w:rFonts w:cs="Times New Roman"/>
                <w:sz w:val="28"/>
                <w:szCs w:val="28"/>
              </w:rPr>
            </w:pPr>
            <w:r w:rsidRPr="009E62E1">
              <w:rPr>
                <w:rFonts w:cs="Times New Roman"/>
                <w:sz w:val="28"/>
                <w:szCs w:val="28"/>
              </w:rPr>
              <w:t>3,719</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30,991</w:t>
            </w:r>
          </w:p>
        </w:tc>
      </w:tr>
      <w:tr w:rsidR="006B3BDD" w:rsidRPr="009E62E1" w:rsidTr="00F60271">
        <w:trPr>
          <w:trHeight w:val="277"/>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sz w:val="28"/>
                <w:szCs w:val="28"/>
              </w:rPr>
              <w:t>Na, мг</w:t>
            </w:r>
          </w:p>
        </w:tc>
        <w:tc>
          <w:tcPr>
            <w:tcW w:w="1961" w:type="dxa"/>
            <w:vAlign w:val="center"/>
          </w:tcPr>
          <w:p w:rsidR="006B3BDD" w:rsidRPr="009E62E1" w:rsidRDefault="006B3BDD" w:rsidP="00F60271">
            <w:pPr>
              <w:pStyle w:val="TableParagraph"/>
              <w:spacing w:line="240" w:lineRule="auto"/>
              <w:ind w:left="291" w:right="279" w:hanging="10"/>
              <w:jc w:val="center"/>
              <w:rPr>
                <w:rFonts w:cs="Times New Roman"/>
                <w:sz w:val="28"/>
                <w:szCs w:val="28"/>
              </w:rPr>
            </w:pPr>
            <w:r w:rsidRPr="009E62E1">
              <w:rPr>
                <w:rFonts w:cs="Times New Roman"/>
                <w:sz w:val="28"/>
                <w:szCs w:val="28"/>
              </w:rPr>
              <w:t>1300</w:t>
            </w:r>
          </w:p>
        </w:tc>
        <w:tc>
          <w:tcPr>
            <w:tcW w:w="2410" w:type="dxa"/>
            <w:vAlign w:val="center"/>
          </w:tcPr>
          <w:p w:rsidR="006B3BDD" w:rsidRPr="009E62E1" w:rsidRDefault="006B3BDD" w:rsidP="00F60271">
            <w:pPr>
              <w:pStyle w:val="TableParagraph"/>
              <w:spacing w:line="240" w:lineRule="auto"/>
              <w:ind w:left="231" w:right="224" w:hanging="10"/>
              <w:jc w:val="center"/>
              <w:rPr>
                <w:rFonts w:cs="Times New Roman"/>
                <w:sz w:val="28"/>
                <w:szCs w:val="28"/>
              </w:rPr>
            </w:pPr>
            <w:r w:rsidRPr="009E62E1">
              <w:rPr>
                <w:rFonts w:cs="Times New Roman"/>
                <w:sz w:val="28"/>
                <w:szCs w:val="28"/>
              </w:rPr>
              <w:t>65,907</w:t>
            </w:r>
          </w:p>
        </w:tc>
        <w:tc>
          <w:tcPr>
            <w:tcW w:w="2977" w:type="dxa"/>
            <w:vAlign w:val="center"/>
          </w:tcPr>
          <w:p w:rsidR="006B3BDD" w:rsidRPr="009E62E1" w:rsidRDefault="006B3BDD" w:rsidP="00F60271">
            <w:pPr>
              <w:pStyle w:val="TableParagraph"/>
              <w:spacing w:line="240" w:lineRule="auto"/>
              <w:ind w:left="992" w:right="982" w:hanging="10"/>
              <w:jc w:val="center"/>
              <w:rPr>
                <w:rFonts w:cs="Times New Roman"/>
                <w:sz w:val="28"/>
                <w:szCs w:val="28"/>
              </w:rPr>
            </w:pPr>
            <w:r w:rsidRPr="009E62E1">
              <w:rPr>
                <w:rFonts w:cs="Times New Roman"/>
                <w:sz w:val="28"/>
                <w:szCs w:val="28"/>
              </w:rPr>
              <w:t>5,070</w:t>
            </w:r>
          </w:p>
        </w:tc>
      </w:tr>
      <w:tr w:rsidR="006B3BDD" w:rsidRPr="009E62E1" w:rsidTr="00F60271">
        <w:trPr>
          <w:trHeight w:val="278"/>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sz w:val="28"/>
                <w:szCs w:val="28"/>
              </w:rPr>
              <w:t>K,</w:t>
            </w:r>
            <w:r w:rsidRPr="009E62E1">
              <w:rPr>
                <w:rFonts w:cs="Times New Roman"/>
                <w:spacing w:val="1"/>
                <w:sz w:val="28"/>
                <w:szCs w:val="28"/>
              </w:rPr>
              <w:t xml:space="preserve"> </w:t>
            </w:r>
            <w:r w:rsidRPr="009E62E1">
              <w:rPr>
                <w:rFonts w:cs="Times New Roman"/>
                <w:sz w:val="28"/>
                <w:szCs w:val="28"/>
              </w:rPr>
              <w:t>мг</w:t>
            </w:r>
          </w:p>
        </w:tc>
        <w:tc>
          <w:tcPr>
            <w:tcW w:w="1961" w:type="dxa"/>
            <w:vAlign w:val="center"/>
          </w:tcPr>
          <w:p w:rsidR="006B3BDD" w:rsidRPr="009E62E1" w:rsidRDefault="006B3BDD" w:rsidP="00F60271">
            <w:pPr>
              <w:pStyle w:val="TableParagraph"/>
              <w:spacing w:line="240" w:lineRule="auto"/>
              <w:ind w:left="291" w:right="279" w:hanging="10"/>
              <w:jc w:val="center"/>
              <w:rPr>
                <w:rFonts w:cs="Times New Roman"/>
                <w:sz w:val="28"/>
                <w:szCs w:val="28"/>
              </w:rPr>
            </w:pPr>
            <w:r w:rsidRPr="009E62E1">
              <w:rPr>
                <w:rFonts w:cs="Times New Roman"/>
                <w:sz w:val="28"/>
                <w:szCs w:val="28"/>
              </w:rPr>
              <w:t>2500</w:t>
            </w:r>
          </w:p>
        </w:tc>
        <w:tc>
          <w:tcPr>
            <w:tcW w:w="2410" w:type="dxa"/>
            <w:vAlign w:val="center"/>
          </w:tcPr>
          <w:p w:rsidR="006B3BDD" w:rsidRPr="009E62E1" w:rsidRDefault="006B3BDD" w:rsidP="00F60271">
            <w:pPr>
              <w:pStyle w:val="TableParagraph"/>
              <w:spacing w:line="240" w:lineRule="auto"/>
              <w:ind w:left="231" w:right="220" w:hanging="10"/>
              <w:jc w:val="center"/>
              <w:rPr>
                <w:rFonts w:cs="Times New Roman"/>
                <w:sz w:val="28"/>
                <w:szCs w:val="28"/>
              </w:rPr>
            </w:pPr>
            <w:r w:rsidRPr="009E62E1">
              <w:rPr>
                <w:rFonts w:cs="Times New Roman"/>
                <w:sz w:val="28"/>
                <w:szCs w:val="28"/>
              </w:rPr>
              <w:t>560,514</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22,421</w:t>
            </w:r>
          </w:p>
        </w:tc>
      </w:tr>
      <w:tr w:rsidR="006B3BDD" w:rsidRPr="009E62E1" w:rsidTr="00F60271">
        <w:trPr>
          <w:trHeight w:val="273"/>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sz w:val="28"/>
                <w:szCs w:val="28"/>
              </w:rPr>
              <w:t>Mg,</w:t>
            </w:r>
            <w:r w:rsidRPr="009E62E1">
              <w:rPr>
                <w:rFonts w:cs="Times New Roman"/>
                <w:spacing w:val="3"/>
                <w:sz w:val="28"/>
                <w:szCs w:val="28"/>
              </w:rPr>
              <w:t xml:space="preserve"> </w:t>
            </w:r>
            <w:r w:rsidRPr="009E62E1">
              <w:rPr>
                <w:rFonts w:cs="Times New Roman"/>
                <w:sz w:val="28"/>
                <w:szCs w:val="28"/>
              </w:rPr>
              <w:t>мг</w:t>
            </w:r>
          </w:p>
        </w:tc>
        <w:tc>
          <w:tcPr>
            <w:tcW w:w="1961" w:type="dxa"/>
            <w:vAlign w:val="center"/>
          </w:tcPr>
          <w:p w:rsidR="006B3BDD" w:rsidRPr="009E62E1" w:rsidRDefault="006B3BDD" w:rsidP="00F60271">
            <w:pPr>
              <w:pStyle w:val="TableParagraph"/>
              <w:spacing w:line="240" w:lineRule="auto"/>
              <w:ind w:left="286" w:right="279" w:hanging="10"/>
              <w:jc w:val="center"/>
              <w:rPr>
                <w:rFonts w:cs="Times New Roman"/>
                <w:sz w:val="28"/>
                <w:szCs w:val="28"/>
              </w:rPr>
            </w:pPr>
            <w:r w:rsidRPr="009E62E1">
              <w:rPr>
                <w:rFonts w:cs="Times New Roman"/>
                <w:sz w:val="28"/>
                <w:szCs w:val="28"/>
              </w:rPr>
              <w:t>400</w:t>
            </w:r>
          </w:p>
        </w:tc>
        <w:tc>
          <w:tcPr>
            <w:tcW w:w="2410" w:type="dxa"/>
            <w:vAlign w:val="center"/>
          </w:tcPr>
          <w:p w:rsidR="006B3BDD" w:rsidRPr="009E62E1" w:rsidRDefault="006B3BDD" w:rsidP="00F60271">
            <w:pPr>
              <w:pStyle w:val="TableParagraph"/>
              <w:spacing w:line="240" w:lineRule="auto"/>
              <w:ind w:left="231" w:right="220" w:hanging="10"/>
              <w:jc w:val="center"/>
              <w:rPr>
                <w:rFonts w:cs="Times New Roman"/>
                <w:sz w:val="28"/>
                <w:szCs w:val="28"/>
              </w:rPr>
            </w:pPr>
            <w:r w:rsidRPr="009E62E1">
              <w:rPr>
                <w:rFonts w:cs="Times New Roman"/>
                <w:sz w:val="28"/>
                <w:szCs w:val="28"/>
              </w:rPr>
              <w:t>266,411</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66,603</w:t>
            </w:r>
          </w:p>
        </w:tc>
      </w:tr>
      <w:tr w:rsidR="006B3BDD" w:rsidRPr="009E62E1" w:rsidTr="00F60271">
        <w:trPr>
          <w:trHeight w:val="278"/>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sz w:val="28"/>
                <w:szCs w:val="28"/>
              </w:rPr>
              <w:t>Ca,</w:t>
            </w:r>
            <w:r w:rsidRPr="009E62E1">
              <w:rPr>
                <w:rFonts w:cs="Times New Roman"/>
                <w:spacing w:val="3"/>
                <w:sz w:val="28"/>
                <w:szCs w:val="28"/>
              </w:rPr>
              <w:t xml:space="preserve"> </w:t>
            </w:r>
            <w:r w:rsidRPr="009E62E1">
              <w:rPr>
                <w:rFonts w:cs="Times New Roman"/>
                <w:sz w:val="28"/>
                <w:szCs w:val="28"/>
              </w:rPr>
              <w:t>мг</w:t>
            </w:r>
          </w:p>
        </w:tc>
        <w:tc>
          <w:tcPr>
            <w:tcW w:w="1961" w:type="dxa"/>
            <w:vAlign w:val="center"/>
          </w:tcPr>
          <w:p w:rsidR="006B3BDD" w:rsidRPr="009E62E1" w:rsidRDefault="006B3BDD" w:rsidP="00F60271">
            <w:pPr>
              <w:pStyle w:val="TableParagraph"/>
              <w:spacing w:line="240" w:lineRule="auto"/>
              <w:ind w:left="291" w:right="279" w:hanging="10"/>
              <w:jc w:val="center"/>
              <w:rPr>
                <w:rFonts w:cs="Times New Roman"/>
                <w:sz w:val="28"/>
                <w:szCs w:val="28"/>
              </w:rPr>
            </w:pPr>
            <w:r w:rsidRPr="009E62E1">
              <w:rPr>
                <w:rFonts w:cs="Times New Roman"/>
                <w:sz w:val="28"/>
                <w:szCs w:val="28"/>
              </w:rPr>
              <w:t>1000</w:t>
            </w:r>
          </w:p>
        </w:tc>
        <w:tc>
          <w:tcPr>
            <w:tcW w:w="2410" w:type="dxa"/>
            <w:vAlign w:val="center"/>
          </w:tcPr>
          <w:p w:rsidR="006B3BDD" w:rsidRPr="009E62E1" w:rsidRDefault="006B3BDD" w:rsidP="00F60271">
            <w:pPr>
              <w:pStyle w:val="TableParagraph"/>
              <w:spacing w:line="240" w:lineRule="auto"/>
              <w:ind w:left="231" w:right="220" w:hanging="10"/>
              <w:jc w:val="center"/>
              <w:rPr>
                <w:rFonts w:cs="Times New Roman"/>
                <w:sz w:val="28"/>
                <w:szCs w:val="28"/>
              </w:rPr>
            </w:pPr>
            <w:r w:rsidRPr="009E62E1">
              <w:rPr>
                <w:rFonts w:cs="Times New Roman"/>
                <w:sz w:val="28"/>
                <w:szCs w:val="28"/>
              </w:rPr>
              <w:t>343,689</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33,368</w:t>
            </w:r>
          </w:p>
        </w:tc>
      </w:tr>
      <w:tr w:rsidR="006B3BDD" w:rsidRPr="009E62E1" w:rsidTr="00F60271">
        <w:trPr>
          <w:trHeight w:val="278"/>
        </w:trPr>
        <w:tc>
          <w:tcPr>
            <w:tcW w:w="9087" w:type="dxa"/>
            <w:gridSpan w:val="4"/>
            <w:vAlign w:val="center"/>
          </w:tcPr>
          <w:p w:rsidR="006B3BDD" w:rsidRPr="009E62E1" w:rsidRDefault="006B3BDD" w:rsidP="00F60271">
            <w:pPr>
              <w:pStyle w:val="TableParagraph"/>
              <w:spacing w:line="240" w:lineRule="auto"/>
              <w:ind w:hanging="10"/>
              <w:jc w:val="center"/>
              <w:rPr>
                <w:rFonts w:cs="Times New Roman"/>
                <w:sz w:val="28"/>
                <w:szCs w:val="28"/>
              </w:rPr>
            </w:pPr>
            <w:r w:rsidRPr="009E62E1">
              <w:rPr>
                <w:rFonts w:cs="Times New Roman"/>
                <w:sz w:val="28"/>
                <w:szCs w:val="28"/>
              </w:rPr>
              <w:t>Вітаміни:</w:t>
            </w:r>
          </w:p>
        </w:tc>
      </w:tr>
      <w:tr w:rsidR="006B3BDD" w:rsidRPr="009E62E1" w:rsidTr="00F60271">
        <w:trPr>
          <w:trHeight w:val="273"/>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position w:val="2"/>
                <w:sz w:val="28"/>
                <w:szCs w:val="28"/>
              </w:rPr>
              <w:t>B</w:t>
            </w:r>
            <w:r w:rsidRPr="009E62E1">
              <w:rPr>
                <w:rFonts w:cs="Times New Roman"/>
                <w:sz w:val="28"/>
                <w:szCs w:val="28"/>
              </w:rPr>
              <w:t>6</w:t>
            </w:r>
            <w:r w:rsidRPr="009E62E1">
              <w:rPr>
                <w:rFonts w:cs="Times New Roman"/>
                <w:position w:val="2"/>
                <w:sz w:val="28"/>
                <w:szCs w:val="28"/>
              </w:rPr>
              <w:t>,</w:t>
            </w:r>
            <w:r w:rsidRPr="009E62E1">
              <w:rPr>
                <w:rFonts w:cs="Times New Roman"/>
                <w:spacing w:val="1"/>
                <w:position w:val="2"/>
                <w:sz w:val="28"/>
                <w:szCs w:val="28"/>
              </w:rPr>
              <w:t xml:space="preserve"> </w:t>
            </w:r>
            <w:r w:rsidRPr="009E62E1">
              <w:rPr>
                <w:rFonts w:cs="Times New Roman"/>
                <w:position w:val="2"/>
                <w:sz w:val="28"/>
                <w:szCs w:val="28"/>
              </w:rPr>
              <w:t>мг</w:t>
            </w:r>
          </w:p>
        </w:tc>
        <w:tc>
          <w:tcPr>
            <w:tcW w:w="1961" w:type="dxa"/>
            <w:vAlign w:val="center"/>
          </w:tcPr>
          <w:p w:rsidR="006B3BDD" w:rsidRPr="009E62E1" w:rsidRDefault="006B3BDD" w:rsidP="00F60271">
            <w:pPr>
              <w:pStyle w:val="TableParagraph"/>
              <w:spacing w:line="240" w:lineRule="auto"/>
              <w:ind w:left="7" w:hanging="10"/>
              <w:jc w:val="center"/>
              <w:rPr>
                <w:rFonts w:cs="Times New Roman"/>
                <w:sz w:val="28"/>
                <w:szCs w:val="28"/>
              </w:rPr>
            </w:pPr>
            <w:r w:rsidRPr="009E62E1">
              <w:rPr>
                <w:rFonts w:cs="Times New Roman"/>
                <w:sz w:val="28"/>
                <w:szCs w:val="28"/>
              </w:rPr>
              <w:t>2</w:t>
            </w:r>
          </w:p>
        </w:tc>
        <w:tc>
          <w:tcPr>
            <w:tcW w:w="2410" w:type="dxa"/>
            <w:vAlign w:val="center"/>
          </w:tcPr>
          <w:p w:rsidR="006B3BDD" w:rsidRPr="009E62E1" w:rsidRDefault="006B3BDD" w:rsidP="00F60271">
            <w:pPr>
              <w:pStyle w:val="TableParagraph"/>
              <w:spacing w:line="240" w:lineRule="auto"/>
              <w:ind w:left="231" w:right="220" w:hanging="10"/>
              <w:jc w:val="center"/>
              <w:rPr>
                <w:rFonts w:cs="Times New Roman"/>
                <w:sz w:val="28"/>
                <w:szCs w:val="28"/>
              </w:rPr>
            </w:pPr>
            <w:r w:rsidRPr="009E62E1">
              <w:rPr>
                <w:rFonts w:cs="Times New Roman"/>
                <w:sz w:val="28"/>
                <w:szCs w:val="28"/>
              </w:rPr>
              <w:t>0,305</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15,237</w:t>
            </w:r>
          </w:p>
        </w:tc>
      </w:tr>
      <w:tr w:rsidR="006B3BDD" w:rsidRPr="009E62E1" w:rsidTr="00F60271">
        <w:trPr>
          <w:trHeight w:val="277"/>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position w:val="2"/>
                <w:sz w:val="28"/>
                <w:szCs w:val="28"/>
              </w:rPr>
              <w:t>B</w:t>
            </w:r>
            <w:r w:rsidRPr="009E62E1">
              <w:rPr>
                <w:rFonts w:cs="Times New Roman"/>
                <w:sz w:val="28"/>
                <w:szCs w:val="28"/>
              </w:rPr>
              <w:t>9</w:t>
            </w:r>
            <w:r w:rsidRPr="009E62E1">
              <w:rPr>
                <w:rFonts w:cs="Times New Roman"/>
                <w:position w:val="2"/>
                <w:sz w:val="28"/>
                <w:szCs w:val="28"/>
              </w:rPr>
              <w:t>, мкг</w:t>
            </w:r>
          </w:p>
        </w:tc>
        <w:tc>
          <w:tcPr>
            <w:tcW w:w="1961" w:type="dxa"/>
            <w:vAlign w:val="center"/>
          </w:tcPr>
          <w:p w:rsidR="006B3BDD" w:rsidRPr="009E62E1" w:rsidRDefault="006B3BDD" w:rsidP="00F60271">
            <w:pPr>
              <w:pStyle w:val="TableParagraph"/>
              <w:spacing w:line="240" w:lineRule="auto"/>
              <w:ind w:left="286" w:right="279" w:hanging="10"/>
              <w:jc w:val="center"/>
              <w:rPr>
                <w:rFonts w:cs="Times New Roman"/>
                <w:sz w:val="28"/>
                <w:szCs w:val="28"/>
              </w:rPr>
            </w:pPr>
            <w:r w:rsidRPr="009E62E1">
              <w:rPr>
                <w:rFonts w:cs="Times New Roman"/>
                <w:sz w:val="28"/>
                <w:szCs w:val="28"/>
              </w:rPr>
              <w:t>400</w:t>
            </w:r>
          </w:p>
        </w:tc>
        <w:tc>
          <w:tcPr>
            <w:tcW w:w="2410" w:type="dxa"/>
            <w:vAlign w:val="center"/>
          </w:tcPr>
          <w:p w:rsidR="006B3BDD" w:rsidRPr="009E62E1" w:rsidRDefault="006B3BDD" w:rsidP="00F60271">
            <w:pPr>
              <w:pStyle w:val="TableParagraph"/>
              <w:spacing w:line="240" w:lineRule="auto"/>
              <w:ind w:left="231" w:right="224" w:hanging="10"/>
              <w:jc w:val="center"/>
              <w:rPr>
                <w:rFonts w:cs="Times New Roman"/>
                <w:sz w:val="28"/>
                <w:szCs w:val="28"/>
              </w:rPr>
            </w:pPr>
            <w:r w:rsidRPr="009E62E1">
              <w:rPr>
                <w:rFonts w:cs="Times New Roman"/>
                <w:sz w:val="28"/>
                <w:szCs w:val="28"/>
              </w:rPr>
              <w:t>65,171</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16,293</w:t>
            </w:r>
          </w:p>
        </w:tc>
      </w:tr>
      <w:tr w:rsidR="006B3BDD" w:rsidRPr="009E62E1" w:rsidTr="00F60271">
        <w:trPr>
          <w:trHeight w:val="277"/>
        </w:trPr>
        <w:tc>
          <w:tcPr>
            <w:tcW w:w="1739" w:type="dxa"/>
          </w:tcPr>
          <w:p w:rsidR="006B3BDD" w:rsidRPr="009E62E1" w:rsidRDefault="006B3BDD" w:rsidP="00F60271">
            <w:pPr>
              <w:pStyle w:val="TableParagraph"/>
              <w:spacing w:line="240" w:lineRule="auto"/>
              <w:ind w:hanging="10"/>
              <w:jc w:val="both"/>
              <w:rPr>
                <w:rFonts w:cs="Times New Roman"/>
                <w:position w:val="2"/>
                <w:sz w:val="28"/>
                <w:szCs w:val="28"/>
              </w:rPr>
            </w:pPr>
            <w:r w:rsidRPr="009E62E1">
              <w:rPr>
                <w:rFonts w:cs="Times New Roman"/>
                <w:position w:val="2"/>
                <w:sz w:val="28"/>
                <w:szCs w:val="28"/>
              </w:rPr>
              <w:t>B</w:t>
            </w:r>
            <w:r w:rsidRPr="009E62E1">
              <w:rPr>
                <w:rFonts w:cs="Times New Roman"/>
                <w:sz w:val="28"/>
                <w:szCs w:val="28"/>
              </w:rPr>
              <w:t>12</w:t>
            </w:r>
            <w:r w:rsidRPr="009E62E1">
              <w:rPr>
                <w:rFonts w:cs="Times New Roman"/>
                <w:position w:val="2"/>
                <w:sz w:val="28"/>
                <w:szCs w:val="28"/>
              </w:rPr>
              <w:t>, мкг</w:t>
            </w:r>
          </w:p>
        </w:tc>
        <w:tc>
          <w:tcPr>
            <w:tcW w:w="1961" w:type="dxa"/>
            <w:vAlign w:val="center"/>
          </w:tcPr>
          <w:p w:rsidR="006B3BDD" w:rsidRPr="009E62E1" w:rsidRDefault="006B3BDD" w:rsidP="00F60271">
            <w:pPr>
              <w:pStyle w:val="TableParagraph"/>
              <w:spacing w:line="240" w:lineRule="auto"/>
              <w:ind w:left="286" w:right="279" w:hanging="10"/>
              <w:jc w:val="center"/>
              <w:rPr>
                <w:rFonts w:cs="Times New Roman"/>
                <w:sz w:val="28"/>
                <w:szCs w:val="28"/>
              </w:rPr>
            </w:pPr>
            <w:r w:rsidRPr="009E62E1">
              <w:rPr>
                <w:rFonts w:cs="Times New Roman"/>
                <w:sz w:val="28"/>
                <w:szCs w:val="28"/>
              </w:rPr>
              <w:t>2,4</w:t>
            </w:r>
          </w:p>
        </w:tc>
        <w:tc>
          <w:tcPr>
            <w:tcW w:w="2410" w:type="dxa"/>
            <w:vAlign w:val="center"/>
          </w:tcPr>
          <w:p w:rsidR="006B3BDD" w:rsidRPr="009E62E1" w:rsidRDefault="006B3BDD" w:rsidP="00F60271">
            <w:pPr>
              <w:pStyle w:val="TableParagraph"/>
              <w:spacing w:line="240" w:lineRule="auto"/>
              <w:ind w:left="231" w:right="224" w:hanging="10"/>
              <w:jc w:val="center"/>
              <w:rPr>
                <w:rFonts w:cs="Times New Roman"/>
                <w:sz w:val="28"/>
                <w:szCs w:val="28"/>
              </w:rPr>
            </w:pPr>
            <w:r w:rsidRPr="009E62E1">
              <w:rPr>
                <w:rFonts w:cs="Times New Roman"/>
                <w:sz w:val="28"/>
                <w:szCs w:val="28"/>
              </w:rPr>
              <w:t>1,1</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45,833</w:t>
            </w:r>
          </w:p>
        </w:tc>
      </w:tr>
      <w:tr w:rsidR="006B3BDD" w:rsidRPr="009E62E1" w:rsidTr="00F60271">
        <w:trPr>
          <w:trHeight w:val="273"/>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sz w:val="28"/>
                <w:szCs w:val="28"/>
              </w:rPr>
              <w:t>PP,</w:t>
            </w:r>
            <w:r w:rsidRPr="009E62E1">
              <w:rPr>
                <w:rFonts w:cs="Times New Roman"/>
                <w:spacing w:val="-1"/>
                <w:sz w:val="28"/>
                <w:szCs w:val="28"/>
              </w:rPr>
              <w:t xml:space="preserve"> </w:t>
            </w:r>
            <w:r w:rsidRPr="009E62E1">
              <w:rPr>
                <w:rFonts w:cs="Times New Roman"/>
                <w:sz w:val="28"/>
                <w:szCs w:val="28"/>
              </w:rPr>
              <w:t>мг</w:t>
            </w:r>
          </w:p>
        </w:tc>
        <w:tc>
          <w:tcPr>
            <w:tcW w:w="1961" w:type="dxa"/>
            <w:vAlign w:val="center"/>
          </w:tcPr>
          <w:p w:rsidR="006B3BDD" w:rsidRPr="009E62E1" w:rsidRDefault="006B3BDD" w:rsidP="00F60271">
            <w:pPr>
              <w:pStyle w:val="TableParagraph"/>
              <w:spacing w:line="240" w:lineRule="auto"/>
              <w:ind w:left="291" w:right="279" w:hanging="10"/>
              <w:jc w:val="center"/>
              <w:rPr>
                <w:rFonts w:cs="Times New Roman"/>
                <w:sz w:val="28"/>
                <w:szCs w:val="28"/>
              </w:rPr>
            </w:pPr>
            <w:r w:rsidRPr="009E62E1">
              <w:rPr>
                <w:rFonts w:cs="Times New Roman"/>
                <w:sz w:val="28"/>
                <w:szCs w:val="28"/>
              </w:rPr>
              <w:t>20</w:t>
            </w:r>
          </w:p>
        </w:tc>
        <w:tc>
          <w:tcPr>
            <w:tcW w:w="2410" w:type="dxa"/>
            <w:vAlign w:val="center"/>
          </w:tcPr>
          <w:p w:rsidR="006B3BDD" w:rsidRPr="009E62E1" w:rsidRDefault="006B3BDD" w:rsidP="00F60271">
            <w:pPr>
              <w:pStyle w:val="TableParagraph"/>
              <w:spacing w:line="240" w:lineRule="auto"/>
              <w:ind w:left="231" w:right="220" w:hanging="10"/>
              <w:jc w:val="center"/>
              <w:rPr>
                <w:rFonts w:cs="Times New Roman"/>
                <w:sz w:val="28"/>
                <w:szCs w:val="28"/>
              </w:rPr>
            </w:pPr>
            <w:r w:rsidRPr="009E62E1">
              <w:rPr>
                <w:rFonts w:cs="Times New Roman"/>
                <w:sz w:val="28"/>
                <w:szCs w:val="28"/>
              </w:rPr>
              <w:t>5,569</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27,847</w:t>
            </w:r>
          </w:p>
        </w:tc>
      </w:tr>
      <w:tr w:rsidR="006B3BDD" w:rsidRPr="009E62E1" w:rsidTr="00F60271">
        <w:trPr>
          <w:trHeight w:val="278"/>
        </w:trPr>
        <w:tc>
          <w:tcPr>
            <w:tcW w:w="1739" w:type="dxa"/>
          </w:tcPr>
          <w:p w:rsidR="006B3BDD" w:rsidRPr="009E62E1" w:rsidRDefault="006B3BDD" w:rsidP="00F60271">
            <w:pPr>
              <w:pStyle w:val="TableParagraph"/>
              <w:spacing w:line="240" w:lineRule="auto"/>
              <w:ind w:hanging="10"/>
              <w:jc w:val="both"/>
              <w:rPr>
                <w:rFonts w:cs="Times New Roman"/>
                <w:sz w:val="28"/>
                <w:szCs w:val="28"/>
              </w:rPr>
            </w:pPr>
            <w:r w:rsidRPr="009E62E1">
              <w:rPr>
                <w:rFonts w:cs="Times New Roman"/>
                <w:sz w:val="28"/>
                <w:szCs w:val="28"/>
              </w:rPr>
              <w:t>C,</w:t>
            </w:r>
            <w:r w:rsidRPr="009E62E1">
              <w:rPr>
                <w:rFonts w:cs="Times New Roman"/>
                <w:spacing w:val="1"/>
                <w:sz w:val="28"/>
                <w:szCs w:val="28"/>
              </w:rPr>
              <w:t xml:space="preserve"> </w:t>
            </w:r>
            <w:r w:rsidRPr="009E62E1">
              <w:rPr>
                <w:rFonts w:cs="Times New Roman"/>
                <w:sz w:val="28"/>
                <w:szCs w:val="28"/>
              </w:rPr>
              <w:t>мг</w:t>
            </w:r>
          </w:p>
        </w:tc>
        <w:tc>
          <w:tcPr>
            <w:tcW w:w="1961" w:type="dxa"/>
            <w:vAlign w:val="center"/>
          </w:tcPr>
          <w:p w:rsidR="006B3BDD" w:rsidRPr="009E62E1" w:rsidRDefault="006B3BDD" w:rsidP="00F60271">
            <w:pPr>
              <w:pStyle w:val="TableParagraph"/>
              <w:spacing w:line="240" w:lineRule="auto"/>
              <w:ind w:left="291" w:right="279" w:hanging="10"/>
              <w:jc w:val="center"/>
              <w:rPr>
                <w:rFonts w:cs="Times New Roman"/>
                <w:sz w:val="28"/>
                <w:szCs w:val="28"/>
              </w:rPr>
            </w:pPr>
            <w:r w:rsidRPr="009E62E1">
              <w:rPr>
                <w:rFonts w:cs="Times New Roman"/>
                <w:sz w:val="28"/>
                <w:szCs w:val="28"/>
              </w:rPr>
              <w:t>90</w:t>
            </w:r>
          </w:p>
        </w:tc>
        <w:tc>
          <w:tcPr>
            <w:tcW w:w="2410" w:type="dxa"/>
            <w:vAlign w:val="center"/>
          </w:tcPr>
          <w:p w:rsidR="006B3BDD" w:rsidRPr="009E62E1" w:rsidRDefault="006B3BDD" w:rsidP="00F60271">
            <w:pPr>
              <w:pStyle w:val="TableParagraph"/>
              <w:spacing w:line="240" w:lineRule="auto"/>
              <w:ind w:left="231" w:right="224" w:hanging="10"/>
              <w:jc w:val="center"/>
              <w:rPr>
                <w:rFonts w:cs="Times New Roman"/>
                <w:sz w:val="28"/>
                <w:szCs w:val="28"/>
              </w:rPr>
            </w:pPr>
            <w:r w:rsidRPr="009E62E1">
              <w:rPr>
                <w:rFonts w:cs="Times New Roman"/>
                <w:sz w:val="28"/>
                <w:szCs w:val="28"/>
              </w:rPr>
              <w:t>18,179</w:t>
            </w:r>
          </w:p>
        </w:tc>
        <w:tc>
          <w:tcPr>
            <w:tcW w:w="2977" w:type="dxa"/>
            <w:vAlign w:val="center"/>
          </w:tcPr>
          <w:p w:rsidR="006B3BDD" w:rsidRPr="009E62E1" w:rsidRDefault="006B3BDD" w:rsidP="00F60271">
            <w:pPr>
              <w:pStyle w:val="TableParagraph"/>
              <w:spacing w:line="240" w:lineRule="auto"/>
              <w:ind w:left="992" w:right="977" w:hanging="10"/>
              <w:jc w:val="center"/>
              <w:rPr>
                <w:rFonts w:cs="Times New Roman"/>
                <w:sz w:val="28"/>
                <w:szCs w:val="28"/>
              </w:rPr>
            </w:pPr>
            <w:r w:rsidRPr="009E62E1">
              <w:rPr>
                <w:rFonts w:cs="Times New Roman"/>
                <w:sz w:val="28"/>
                <w:szCs w:val="28"/>
              </w:rPr>
              <w:t>20,199</w:t>
            </w:r>
          </w:p>
        </w:tc>
      </w:tr>
    </w:tbl>
    <w:p w:rsidR="006B3BDD" w:rsidRPr="009E62E1" w:rsidRDefault="006B3BDD" w:rsidP="009E62E1">
      <w:pPr>
        <w:spacing w:after="0" w:line="360" w:lineRule="auto"/>
        <w:ind w:firstLine="709"/>
        <w:jc w:val="both"/>
        <w:rPr>
          <w:rFonts w:ascii="Times New Roman" w:hAnsi="Times New Roman"/>
          <w:sz w:val="28"/>
          <w:szCs w:val="28"/>
          <w:highlight w:val="yellow"/>
          <w:lang w:val="uk-UA"/>
        </w:rPr>
      </w:pPr>
    </w:p>
    <w:p w:rsidR="00F20FB8" w:rsidRPr="009E62E1" w:rsidRDefault="00F20FB8" w:rsidP="00F20FB8">
      <w:pPr>
        <w:pStyle w:val="afa"/>
        <w:spacing w:before="0" w:beforeAutospacing="0" w:after="0" w:afterAutospacing="0" w:line="360" w:lineRule="auto"/>
        <w:ind w:firstLine="709"/>
        <w:jc w:val="both"/>
        <w:rPr>
          <w:sz w:val="28"/>
          <w:szCs w:val="28"/>
        </w:rPr>
      </w:pPr>
      <w:r w:rsidRPr="009E62E1">
        <w:rPr>
          <w:sz w:val="28"/>
          <w:szCs w:val="28"/>
        </w:rPr>
        <w:t xml:space="preserve">Калій є ключовим елементом у регуляції м’язової збудливості, насамперед серцевого м’яза. Його дефіцит може спричиняти порушення серцевого ритму та виникнення судомних скорочень міокарда. Кальцій бере участь у внутрішньоклітинних процесах і є необхідним компонентом системи гемостазу, забезпечуючи нормальне згортання крові. Магній, у свою чергу, відіграє важливу роль у підтриманні нормального функціонування нервової </w:t>
      </w:r>
      <w:r w:rsidRPr="009E62E1">
        <w:rPr>
          <w:sz w:val="28"/>
          <w:szCs w:val="28"/>
        </w:rPr>
        <w:lastRenderedPageBreak/>
        <w:t>системи. Вміст калію та магнію в розробленій гранолі становить відповідно 560,514 мг і 266,411 мг [</w:t>
      </w:r>
      <w:r w:rsidRPr="00166103">
        <w:rPr>
          <w:sz w:val="28"/>
          <w:szCs w:val="28"/>
        </w:rPr>
        <w:t xml:space="preserve">7, </w:t>
      </w:r>
      <w:r>
        <w:rPr>
          <w:sz w:val="28"/>
          <w:szCs w:val="28"/>
          <w:lang w:val="en-US"/>
        </w:rPr>
        <w:t>c</w:t>
      </w:r>
      <w:r w:rsidRPr="00166103">
        <w:rPr>
          <w:sz w:val="28"/>
          <w:szCs w:val="28"/>
        </w:rPr>
        <w:t>.16</w:t>
      </w:r>
      <w:r w:rsidRPr="009E62E1">
        <w:rPr>
          <w:sz w:val="28"/>
          <w:szCs w:val="28"/>
        </w:rPr>
        <w:t>].</w:t>
      </w:r>
    </w:p>
    <w:p w:rsidR="00F20FB8" w:rsidRDefault="00F20FB8" w:rsidP="00F20FB8">
      <w:pPr>
        <w:pStyle w:val="afa"/>
        <w:spacing w:before="0" w:beforeAutospacing="0" w:after="0" w:afterAutospacing="0" w:line="360" w:lineRule="auto"/>
        <w:ind w:firstLine="709"/>
        <w:jc w:val="both"/>
        <w:rPr>
          <w:sz w:val="28"/>
          <w:szCs w:val="28"/>
        </w:rPr>
      </w:pPr>
      <w:r w:rsidRPr="009E62E1">
        <w:rPr>
          <w:sz w:val="28"/>
          <w:szCs w:val="28"/>
        </w:rPr>
        <w:t>Залізо є незамінним мікроелементом, необхідним для транспортування кисню еритроцитами, забезпечення роботи м’язової та імунної систем, яка сприяє мобілізації внутрішніх резервів організму в умовах дії екстремальних факторів. Розроблена рецептура суперфуду забезпечує покриття добової потреби в залізі на рівні близько 20 %.</w:t>
      </w:r>
    </w:p>
    <w:p w:rsidR="006950AE" w:rsidRPr="009E62E1" w:rsidRDefault="006950AE" w:rsidP="009E62E1">
      <w:pPr>
        <w:pStyle w:val="afa"/>
        <w:spacing w:before="0" w:beforeAutospacing="0" w:after="0" w:afterAutospacing="0" w:line="360" w:lineRule="auto"/>
        <w:ind w:firstLine="709"/>
        <w:jc w:val="both"/>
        <w:rPr>
          <w:sz w:val="28"/>
          <w:szCs w:val="28"/>
        </w:rPr>
      </w:pPr>
      <w:r w:rsidRPr="009E62E1">
        <w:rPr>
          <w:sz w:val="28"/>
          <w:szCs w:val="28"/>
        </w:rPr>
        <w:t>Мед та амарант є цінними джерелами вітамінів групи B, зокрема В1, В2, В3, В5, В6, В9 і В12, які відіграють важливу роль у регуляції функціонування нервової системи. Вітаміни цієї групи сприяють зниженню рівня стресу, покращенню психоемоційного стану та беруть участь у синтезі нейромедіаторів, що регулюють емоційні реакції. Зокрема, вітамін В6 залучений до утворення серотоніну — одного з ключових нейромедіаторів, пов’язаних із відчуттям психологічного комфорту.</w:t>
      </w:r>
    </w:p>
    <w:p w:rsidR="006950AE" w:rsidRPr="009E62E1" w:rsidRDefault="006950AE" w:rsidP="009E62E1">
      <w:pPr>
        <w:pStyle w:val="afa"/>
        <w:spacing w:before="0" w:beforeAutospacing="0" w:after="0" w:afterAutospacing="0" w:line="360" w:lineRule="auto"/>
        <w:ind w:firstLine="709"/>
        <w:jc w:val="both"/>
        <w:rPr>
          <w:sz w:val="28"/>
          <w:szCs w:val="28"/>
        </w:rPr>
      </w:pPr>
      <w:r w:rsidRPr="009E62E1">
        <w:rPr>
          <w:sz w:val="28"/>
          <w:szCs w:val="28"/>
        </w:rPr>
        <w:t xml:space="preserve">Вітамін В9 (фолієва кислота) є необхідним </w:t>
      </w:r>
      <w:proofErr w:type="gramStart"/>
      <w:r w:rsidRPr="009E62E1">
        <w:rPr>
          <w:sz w:val="28"/>
          <w:szCs w:val="28"/>
        </w:rPr>
        <w:t>для синтезу</w:t>
      </w:r>
      <w:proofErr w:type="gramEnd"/>
      <w:r w:rsidRPr="009E62E1">
        <w:rPr>
          <w:sz w:val="28"/>
          <w:szCs w:val="28"/>
        </w:rPr>
        <w:t xml:space="preserve"> та репарації ДНК, а також для процесів клітинного відновлення, потреба в яких зростає в умовах стресового навантаження. Вітамін В12 (кобаламін) відіграє важливу роль у процесах кровотворення, зокрема в утворенні еритроцитів, а також у підтриманні нормального функціонування нервової системи [</w:t>
      </w:r>
      <w:r w:rsidR="00166103" w:rsidRPr="00166103">
        <w:rPr>
          <w:sz w:val="28"/>
          <w:szCs w:val="28"/>
        </w:rPr>
        <w:t>2, 130</w:t>
      </w:r>
      <w:r w:rsidRPr="009E62E1">
        <w:rPr>
          <w:sz w:val="28"/>
          <w:szCs w:val="28"/>
        </w:rPr>
        <w:t>].</w:t>
      </w:r>
    </w:p>
    <w:p w:rsidR="006950AE" w:rsidRPr="009E62E1" w:rsidRDefault="006950AE" w:rsidP="009E62E1">
      <w:pPr>
        <w:pStyle w:val="afa"/>
        <w:spacing w:before="0" w:beforeAutospacing="0" w:after="0" w:afterAutospacing="0" w:line="360" w:lineRule="auto"/>
        <w:ind w:firstLine="709"/>
        <w:jc w:val="both"/>
        <w:rPr>
          <w:sz w:val="28"/>
          <w:szCs w:val="28"/>
        </w:rPr>
      </w:pPr>
      <w:r w:rsidRPr="009E62E1">
        <w:rPr>
          <w:sz w:val="28"/>
          <w:szCs w:val="28"/>
        </w:rPr>
        <w:t>За результатами проведених досліджень встановлено, що вміст вітамінів В6, В9 та В12 у розробленому суперфуді-гранолі становить відповідно 0,35 мг, 65,171 мкг та 1,1 мкг.</w:t>
      </w:r>
    </w:p>
    <w:p w:rsidR="006950AE" w:rsidRPr="009E62E1" w:rsidRDefault="006950AE" w:rsidP="009E62E1">
      <w:pPr>
        <w:pStyle w:val="afa"/>
        <w:spacing w:before="0" w:beforeAutospacing="0" w:after="0" w:afterAutospacing="0" w:line="360" w:lineRule="auto"/>
        <w:ind w:firstLine="709"/>
        <w:jc w:val="both"/>
        <w:rPr>
          <w:sz w:val="28"/>
          <w:szCs w:val="28"/>
        </w:rPr>
      </w:pPr>
      <w:r w:rsidRPr="009E62E1">
        <w:rPr>
          <w:sz w:val="28"/>
          <w:szCs w:val="28"/>
        </w:rPr>
        <w:t xml:space="preserve">Вітамін В6 є необхідним для нормальної діяльності нервової системи, оскільки бере участь у синтезі таких нейромедіаторів, як серотонін і дофамін, що позитивно впливає на емоційний стан та сприяє зниженню проявів тривожності й депресивних станів. Крім того, він підтримує функціонування імунної системи та серцево-судинне здоров’я. Вітамін В9 забезпечує нормальний ріст і поділ клітин, зокрема еритроцитів, та є важливим компонентом процесів синтезу ДНК. Його дефіцит може негативно </w:t>
      </w:r>
      <w:r w:rsidRPr="009E62E1">
        <w:rPr>
          <w:sz w:val="28"/>
          <w:szCs w:val="28"/>
        </w:rPr>
        <w:lastRenderedPageBreak/>
        <w:t>позначатися на психічному здоров’ї, зумовлюючи підвищення рівня тривожності та депресії.</w:t>
      </w:r>
    </w:p>
    <w:p w:rsidR="006950AE" w:rsidRPr="009E62E1" w:rsidRDefault="006950AE" w:rsidP="009E62E1">
      <w:pPr>
        <w:pStyle w:val="afa"/>
        <w:spacing w:before="0" w:beforeAutospacing="0" w:after="0" w:afterAutospacing="0" w:line="360" w:lineRule="auto"/>
        <w:ind w:firstLine="709"/>
        <w:jc w:val="both"/>
        <w:rPr>
          <w:sz w:val="28"/>
          <w:szCs w:val="28"/>
        </w:rPr>
      </w:pPr>
      <w:r w:rsidRPr="009E62E1">
        <w:rPr>
          <w:sz w:val="28"/>
          <w:szCs w:val="28"/>
        </w:rPr>
        <w:t>Вітамін C, що міститься в ягодах годжі та обліписі, є потужним антиоксидантом, який сприяє зменшенню негативного впливу стресових факторів на організм. Він бере участь у регуляції рівня кортизолу — гормону стресу, підтримує функцію надниркових залоз і допомагає знизити прояви втоми та психоемоційного напруження [</w:t>
      </w:r>
      <w:r w:rsidR="00166103" w:rsidRPr="00166103">
        <w:rPr>
          <w:sz w:val="28"/>
          <w:szCs w:val="28"/>
        </w:rPr>
        <w:t xml:space="preserve">4, </w:t>
      </w:r>
      <w:r w:rsidR="00166103">
        <w:rPr>
          <w:sz w:val="28"/>
          <w:szCs w:val="28"/>
          <w:lang w:val="en-US"/>
        </w:rPr>
        <w:t>c</w:t>
      </w:r>
      <w:r w:rsidR="00166103">
        <w:rPr>
          <w:sz w:val="28"/>
          <w:szCs w:val="28"/>
        </w:rPr>
        <w:t>.</w:t>
      </w:r>
      <w:r w:rsidR="00166103" w:rsidRPr="00166103">
        <w:rPr>
          <w:sz w:val="28"/>
          <w:szCs w:val="28"/>
        </w:rPr>
        <w:t>25</w:t>
      </w:r>
      <w:r w:rsidRPr="009E62E1">
        <w:rPr>
          <w:sz w:val="28"/>
          <w:szCs w:val="28"/>
        </w:rPr>
        <w:t>].</w:t>
      </w:r>
    </w:p>
    <w:p w:rsidR="006950AE" w:rsidRPr="009E62E1" w:rsidRDefault="006950AE" w:rsidP="009E62E1">
      <w:pPr>
        <w:pStyle w:val="afa"/>
        <w:spacing w:before="0" w:beforeAutospacing="0" w:after="0" w:afterAutospacing="0" w:line="360" w:lineRule="auto"/>
        <w:ind w:firstLine="709"/>
        <w:jc w:val="both"/>
        <w:rPr>
          <w:sz w:val="28"/>
          <w:szCs w:val="28"/>
        </w:rPr>
      </w:pPr>
      <w:r w:rsidRPr="009E62E1">
        <w:rPr>
          <w:sz w:val="28"/>
          <w:szCs w:val="28"/>
        </w:rPr>
        <w:t xml:space="preserve">Показники забезпечення добової потреби у вітамінах при споживанні 100 г граноли наведено </w:t>
      </w:r>
      <w:proofErr w:type="gramStart"/>
      <w:r w:rsidRPr="009E62E1">
        <w:rPr>
          <w:sz w:val="28"/>
          <w:szCs w:val="28"/>
        </w:rPr>
        <w:t>на рисунку</w:t>
      </w:r>
      <w:proofErr w:type="gramEnd"/>
      <w:r w:rsidRPr="009E62E1">
        <w:rPr>
          <w:sz w:val="28"/>
          <w:szCs w:val="28"/>
        </w:rPr>
        <w:t xml:space="preserve"> </w:t>
      </w:r>
      <w:r w:rsidR="00050E04" w:rsidRPr="009E62E1">
        <w:rPr>
          <w:sz w:val="28"/>
          <w:szCs w:val="28"/>
          <w:lang w:val="uk-UA"/>
        </w:rPr>
        <w:t>2</w:t>
      </w:r>
      <w:r w:rsidRPr="009E62E1">
        <w:rPr>
          <w:sz w:val="28"/>
          <w:szCs w:val="28"/>
        </w:rPr>
        <w:t>.</w:t>
      </w:r>
    </w:p>
    <w:p w:rsidR="006B3BDD" w:rsidRPr="009E62E1" w:rsidRDefault="006B3BDD" w:rsidP="009E62E1">
      <w:pPr>
        <w:spacing w:after="0" w:line="360" w:lineRule="auto"/>
        <w:ind w:right="-1" w:firstLine="709"/>
        <w:jc w:val="both"/>
        <w:rPr>
          <w:rFonts w:ascii="Times New Roman" w:hAnsi="Times New Roman"/>
          <w:sz w:val="28"/>
          <w:szCs w:val="28"/>
          <w:highlight w:val="yellow"/>
          <w:lang w:val="uk-UA"/>
        </w:rPr>
      </w:pPr>
      <w:r w:rsidRPr="009E62E1">
        <w:rPr>
          <w:rFonts w:ascii="Times New Roman" w:hAnsi="Times New Roman"/>
          <w:noProof/>
          <w:sz w:val="28"/>
          <w:szCs w:val="28"/>
          <w:highlight w:val="yellow"/>
        </w:rPr>
        <w:drawing>
          <wp:inline distT="0" distB="0" distL="0" distR="0" wp14:anchorId="14283EC4" wp14:editId="66FC9D66">
            <wp:extent cx="5446207" cy="2126615"/>
            <wp:effectExtent l="0" t="0" r="2540" b="6985"/>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B3BDD" w:rsidRPr="009E62E1" w:rsidRDefault="006B3BDD" w:rsidP="009E62E1">
      <w:pPr>
        <w:spacing w:after="0" w:line="360" w:lineRule="auto"/>
        <w:ind w:firstLine="709"/>
        <w:jc w:val="both"/>
        <w:rPr>
          <w:rFonts w:ascii="Times New Roman" w:hAnsi="Times New Roman"/>
          <w:sz w:val="28"/>
          <w:szCs w:val="28"/>
          <w:lang w:val="uk-UA"/>
        </w:rPr>
      </w:pPr>
      <w:r w:rsidRPr="009E62E1">
        <w:rPr>
          <w:rFonts w:ascii="Times New Roman" w:hAnsi="Times New Roman"/>
          <w:sz w:val="28"/>
          <w:szCs w:val="28"/>
          <w:lang w:val="uk-UA"/>
        </w:rPr>
        <w:t xml:space="preserve">Рис. </w:t>
      </w:r>
      <w:r w:rsidR="00050E04" w:rsidRPr="009E62E1">
        <w:rPr>
          <w:rFonts w:ascii="Times New Roman" w:hAnsi="Times New Roman"/>
          <w:sz w:val="28"/>
          <w:szCs w:val="28"/>
          <w:lang w:val="uk-UA"/>
        </w:rPr>
        <w:t>2</w:t>
      </w:r>
      <w:r w:rsidRPr="009E62E1">
        <w:rPr>
          <w:rFonts w:ascii="Times New Roman" w:hAnsi="Times New Roman"/>
          <w:sz w:val="28"/>
          <w:szCs w:val="28"/>
          <w:lang w:val="uk-UA"/>
        </w:rPr>
        <w:t xml:space="preserve">. </w:t>
      </w:r>
      <w:r w:rsidRPr="009E62E1">
        <w:rPr>
          <w:rFonts w:ascii="Times New Roman" w:hAnsi="Times New Roman"/>
          <w:sz w:val="28"/>
          <w:szCs w:val="28"/>
        </w:rPr>
        <w:t>Задоволеність від</w:t>
      </w:r>
      <w:r w:rsidRPr="009E62E1">
        <w:rPr>
          <w:rFonts w:ascii="Times New Roman" w:hAnsi="Times New Roman"/>
          <w:sz w:val="28"/>
          <w:szCs w:val="28"/>
          <w:lang w:val="uk-UA"/>
        </w:rPr>
        <w:t xml:space="preserve"> </w:t>
      </w:r>
      <w:r w:rsidRPr="009E62E1">
        <w:rPr>
          <w:rFonts w:ascii="Times New Roman" w:hAnsi="Times New Roman"/>
          <w:sz w:val="28"/>
          <w:szCs w:val="28"/>
        </w:rPr>
        <w:t>добової потреби у вітамінах</w:t>
      </w:r>
      <w:r w:rsidRPr="009E62E1">
        <w:rPr>
          <w:rFonts w:ascii="Times New Roman" w:hAnsi="Times New Roman"/>
          <w:sz w:val="28"/>
          <w:szCs w:val="28"/>
          <w:lang w:val="uk-UA"/>
        </w:rPr>
        <w:t xml:space="preserve"> розробленого суперфуди - граноли</w:t>
      </w:r>
    </w:p>
    <w:p w:rsidR="00050E04" w:rsidRPr="009E62E1" w:rsidRDefault="00050E04" w:rsidP="009E62E1">
      <w:pPr>
        <w:pStyle w:val="af8"/>
        <w:spacing w:after="0" w:line="360" w:lineRule="auto"/>
        <w:ind w:right="-1" w:firstLine="709"/>
        <w:jc w:val="both"/>
        <w:rPr>
          <w:rFonts w:ascii="Times New Roman" w:hAnsi="Times New Roman"/>
          <w:sz w:val="28"/>
          <w:szCs w:val="28"/>
          <w:lang w:val="uk-UA"/>
        </w:rPr>
      </w:pPr>
    </w:p>
    <w:p w:rsidR="006B3BDD" w:rsidRPr="009E62E1" w:rsidRDefault="006B3BDD" w:rsidP="009E62E1">
      <w:pPr>
        <w:pStyle w:val="af8"/>
        <w:spacing w:after="0" w:line="360" w:lineRule="auto"/>
        <w:ind w:right="-1" w:firstLine="709"/>
        <w:jc w:val="both"/>
        <w:rPr>
          <w:rFonts w:ascii="Times New Roman" w:hAnsi="Times New Roman"/>
          <w:color w:val="000000" w:themeColor="text1"/>
          <w:sz w:val="28"/>
          <w:szCs w:val="28"/>
        </w:rPr>
      </w:pPr>
      <w:r w:rsidRPr="009E62E1">
        <w:rPr>
          <w:rFonts w:ascii="Times New Roman" w:hAnsi="Times New Roman"/>
          <w:sz w:val="28"/>
          <w:szCs w:val="28"/>
          <w:lang w:val="uk-UA"/>
        </w:rPr>
        <w:t>Аналіз хімічно</w:t>
      </w:r>
      <w:r w:rsidR="004D482F" w:rsidRPr="009E62E1">
        <w:rPr>
          <w:rFonts w:ascii="Times New Roman" w:hAnsi="Times New Roman"/>
          <w:sz w:val="28"/>
          <w:szCs w:val="28"/>
          <w:lang w:val="uk-UA"/>
        </w:rPr>
        <w:t>го складу розробленої граноли (т</w:t>
      </w:r>
      <w:r w:rsidRPr="009E62E1">
        <w:rPr>
          <w:rFonts w:ascii="Times New Roman" w:hAnsi="Times New Roman"/>
          <w:sz w:val="28"/>
          <w:szCs w:val="28"/>
          <w:lang w:val="uk-UA"/>
        </w:rPr>
        <w:t>абл. 3.) свідчить про те, що</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за</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масовою</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часткою</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вуглеводів</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продукт</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перевищує</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рекомендоване</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співвідношення</w:t>
      </w:r>
      <w:r w:rsidRPr="009E62E1">
        <w:rPr>
          <w:rFonts w:ascii="Times New Roman" w:hAnsi="Times New Roman"/>
          <w:spacing w:val="-57"/>
          <w:sz w:val="28"/>
          <w:szCs w:val="28"/>
          <w:lang w:val="uk-UA"/>
        </w:rPr>
        <w:t xml:space="preserve"> </w:t>
      </w:r>
      <w:r w:rsidRPr="009E62E1">
        <w:rPr>
          <w:rFonts w:ascii="Times New Roman" w:hAnsi="Times New Roman"/>
          <w:sz w:val="28"/>
          <w:szCs w:val="28"/>
          <w:lang w:val="uk-UA"/>
        </w:rPr>
        <w:t>основних</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інгредієнтів</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відповідно</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до</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норм</w:t>
      </w:r>
      <w:r w:rsidRPr="009E62E1">
        <w:rPr>
          <w:rFonts w:ascii="Times New Roman" w:hAnsi="Times New Roman"/>
          <w:spacing w:val="-57"/>
          <w:sz w:val="28"/>
          <w:szCs w:val="28"/>
          <w:lang w:val="uk-UA"/>
        </w:rPr>
        <w:t xml:space="preserve"> </w:t>
      </w:r>
      <w:r w:rsidRPr="009E62E1">
        <w:rPr>
          <w:rFonts w:ascii="Times New Roman" w:hAnsi="Times New Roman"/>
          <w:sz w:val="28"/>
          <w:szCs w:val="28"/>
          <w:lang w:val="uk-UA"/>
        </w:rPr>
        <w:t>фізіологічних</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потреб</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населення</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України</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в</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основних</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поживних речовинах</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та</w:t>
      </w:r>
      <w:r w:rsidRPr="009E62E1">
        <w:rPr>
          <w:rFonts w:ascii="Times New Roman" w:hAnsi="Times New Roman"/>
          <w:spacing w:val="1"/>
          <w:sz w:val="28"/>
          <w:szCs w:val="28"/>
          <w:lang w:val="uk-UA"/>
        </w:rPr>
        <w:t xml:space="preserve"> </w:t>
      </w:r>
      <w:r w:rsidRPr="009E62E1">
        <w:rPr>
          <w:rFonts w:ascii="Times New Roman" w:hAnsi="Times New Roman"/>
          <w:sz w:val="28"/>
          <w:szCs w:val="28"/>
          <w:lang w:val="uk-UA"/>
        </w:rPr>
        <w:t>енергії.</w:t>
      </w:r>
      <w:r w:rsidRPr="009E62E1">
        <w:rPr>
          <w:rFonts w:ascii="Times New Roman" w:hAnsi="Times New Roman"/>
          <w:spacing w:val="1"/>
          <w:sz w:val="28"/>
          <w:szCs w:val="28"/>
          <w:lang w:val="uk-UA"/>
        </w:rPr>
        <w:t xml:space="preserve"> </w:t>
      </w:r>
      <w:r w:rsidRPr="009E62E1">
        <w:rPr>
          <w:rFonts w:ascii="Times New Roman" w:hAnsi="Times New Roman"/>
          <w:sz w:val="28"/>
          <w:szCs w:val="28"/>
        </w:rPr>
        <w:t>Враховуючи,</w:t>
      </w:r>
      <w:r w:rsidRPr="009E62E1">
        <w:rPr>
          <w:rFonts w:ascii="Times New Roman" w:hAnsi="Times New Roman"/>
          <w:spacing w:val="1"/>
          <w:sz w:val="28"/>
          <w:szCs w:val="28"/>
        </w:rPr>
        <w:t xml:space="preserve"> </w:t>
      </w:r>
      <w:r w:rsidRPr="009E62E1">
        <w:rPr>
          <w:rFonts w:ascii="Times New Roman" w:hAnsi="Times New Roman"/>
          <w:sz w:val="28"/>
          <w:szCs w:val="28"/>
        </w:rPr>
        <w:t>що</w:t>
      </w:r>
      <w:r w:rsidRPr="009E62E1">
        <w:rPr>
          <w:rFonts w:ascii="Times New Roman" w:hAnsi="Times New Roman"/>
          <w:spacing w:val="1"/>
          <w:sz w:val="28"/>
          <w:szCs w:val="28"/>
        </w:rPr>
        <w:t xml:space="preserve"> </w:t>
      </w:r>
      <w:r w:rsidRPr="009E62E1">
        <w:rPr>
          <w:rFonts w:ascii="Times New Roman" w:hAnsi="Times New Roman"/>
          <w:sz w:val="28"/>
          <w:szCs w:val="28"/>
        </w:rPr>
        <w:t>розроблена</w:t>
      </w:r>
      <w:r w:rsidRPr="009E62E1">
        <w:rPr>
          <w:rFonts w:ascii="Times New Roman" w:hAnsi="Times New Roman"/>
          <w:spacing w:val="1"/>
          <w:sz w:val="28"/>
          <w:szCs w:val="28"/>
        </w:rPr>
        <w:t xml:space="preserve"> страва </w:t>
      </w:r>
      <w:r w:rsidRPr="009E62E1">
        <w:rPr>
          <w:rFonts w:ascii="Times New Roman" w:hAnsi="Times New Roman"/>
          <w:sz w:val="28"/>
          <w:szCs w:val="28"/>
        </w:rPr>
        <w:t>вживається на</w:t>
      </w:r>
      <w:r w:rsidRPr="009E62E1">
        <w:rPr>
          <w:rFonts w:ascii="Times New Roman" w:hAnsi="Times New Roman"/>
          <w:spacing w:val="1"/>
          <w:sz w:val="28"/>
          <w:szCs w:val="28"/>
        </w:rPr>
        <w:t xml:space="preserve"> </w:t>
      </w:r>
      <w:r w:rsidRPr="009E62E1">
        <w:rPr>
          <w:rFonts w:ascii="Times New Roman" w:hAnsi="Times New Roman"/>
          <w:sz w:val="28"/>
          <w:szCs w:val="28"/>
        </w:rPr>
        <w:t>сніданок, коли необхідно забезпечити організм</w:t>
      </w:r>
      <w:r w:rsidRPr="009E62E1">
        <w:rPr>
          <w:rFonts w:ascii="Times New Roman" w:hAnsi="Times New Roman"/>
          <w:spacing w:val="1"/>
          <w:sz w:val="28"/>
          <w:szCs w:val="28"/>
        </w:rPr>
        <w:t xml:space="preserve"> </w:t>
      </w:r>
      <w:r w:rsidRPr="009E62E1">
        <w:rPr>
          <w:rFonts w:ascii="Times New Roman" w:hAnsi="Times New Roman"/>
          <w:sz w:val="28"/>
          <w:szCs w:val="28"/>
        </w:rPr>
        <w:t>основними</w:t>
      </w:r>
      <w:r w:rsidRPr="009E62E1">
        <w:rPr>
          <w:rFonts w:ascii="Times New Roman" w:hAnsi="Times New Roman"/>
          <w:spacing w:val="1"/>
          <w:sz w:val="28"/>
          <w:szCs w:val="28"/>
        </w:rPr>
        <w:t xml:space="preserve"> </w:t>
      </w:r>
      <w:r w:rsidRPr="009E62E1">
        <w:rPr>
          <w:rFonts w:ascii="Times New Roman" w:hAnsi="Times New Roman"/>
          <w:sz w:val="28"/>
          <w:szCs w:val="28"/>
        </w:rPr>
        <w:t>енергетичними</w:t>
      </w:r>
      <w:r w:rsidRPr="009E62E1">
        <w:rPr>
          <w:rFonts w:ascii="Times New Roman" w:hAnsi="Times New Roman"/>
          <w:spacing w:val="1"/>
          <w:sz w:val="28"/>
          <w:szCs w:val="28"/>
        </w:rPr>
        <w:t xml:space="preserve"> </w:t>
      </w:r>
      <w:r w:rsidRPr="009E62E1">
        <w:rPr>
          <w:rFonts w:ascii="Times New Roman" w:hAnsi="Times New Roman"/>
          <w:sz w:val="28"/>
          <w:szCs w:val="28"/>
        </w:rPr>
        <w:t>речовинами,</w:t>
      </w:r>
      <w:r w:rsidRPr="009E62E1">
        <w:rPr>
          <w:rFonts w:ascii="Times New Roman" w:hAnsi="Times New Roman"/>
          <w:spacing w:val="1"/>
          <w:sz w:val="28"/>
          <w:szCs w:val="28"/>
        </w:rPr>
        <w:t xml:space="preserve"> </w:t>
      </w:r>
      <w:r w:rsidRPr="009E62E1">
        <w:rPr>
          <w:rFonts w:ascii="Times New Roman" w:hAnsi="Times New Roman"/>
          <w:sz w:val="28"/>
          <w:szCs w:val="28"/>
        </w:rPr>
        <w:t>наявність</w:t>
      </w:r>
      <w:r w:rsidRPr="009E62E1">
        <w:rPr>
          <w:rFonts w:ascii="Times New Roman" w:hAnsi="Times New Roman"/>
          <w:spacing w:val="60"/>
          <w:sz w:val="28"/>
          <w:szCs w:val="28"/>
        </w:rPr>
        <w:t xml:space="preserve"> </w:t>
      </w:r>
      <w:r w:rsidRPr="009E62E1">
        <w:rPr>
          <w:rFonts w:ascii="Times New Roman" w:hAnsi="Times New Roman"/>
          <w:sz w:val="28"/>
          <w:szCs w:val="28"/>
        </w:rPr>
        <w:t>харчових</w:t>
      </w:r>
      <w:r w:rsidRPr="009E62E1">
        <w:rPr>
          <w:rFonts w:ascii="Times New Roman" w:hAnsi="Times New Roman"/>
          <w:spacing w:val="54"/>
          <w:sz w:val="28"/>
          <w:szCs w:val="28"/>
        </w:rPr>
        <w:t xml:space="preserve"> </w:t>
      </w:r>
      <w:r w:rsidRPr="009E62E1">
        <w:rPr>
          <w:rFonts w:ascii="Times New Roman" w:hAnsi="Times New Roman"/>
          <w:sz w:val="28"/>
          <w:szCs w:val="28"/>
        </w:rPr>
        <w:t>волокон</w:t>
      </w:r>
      <w:r w:rsidRPr="009E62E1">
        <w:rPr>
          <w:rFonts w:ascii="Times New Roman" w:hAnsi="Times New Roman"/>
          <w:spacing w:val="50"/>
          <w:sz w:val="28"/>
          <w:szCs w:val="28"/>
        </w:rPr>
        <w:t xml:space="preserve"> </w:t>
      </w:r>
      <w:r w:rsidRPr="009E62E1">
        <w:rPr>
          <w:rFonts w:ascii="Times New Roman" w:hAnsi="Times New Roman"/>
          <w:sz w:val="28"/>
          <w:szCs w:val="28"/>
        </w:rPr>
        <w:t>та</w:t>
      </w:r>
      <w:r w:rsidRPr="009E62E1">
        <w:rPr>
          <w:rFonts w:ascii="Times New Roman" w:hAnsi="Times New Roman"/>
          <w:spacing w:val="58"/>
          <w:sz w:val="28"/>
          <w:szCs w:val="28"/>
        </w:rPr>
        <w:t xml:space="preserve"> </w:t>
      </w:r>
      <w:r w:rsidRPr="009E62E1">
        <w:rPr>
          <w:rFonts w:ascii="Times New Roman" w:hAnsi="Times New Roman"/>
          <w:sz w:val="28"/>
          <w:szCs w:val="28"/>
        </w:rPr>
        <w:t>загальну калорійність,</w:t>
      </w:r>
      <w:r w:rsidRPr="009E62E1">
        <w:rPr>
          <w:rFonts w:ascii="Times New Roman" w:hAnsi="Times New Roman"/>
          <w:spacing w:val="1"/>
          <w:sz w:val="28"/>
          <w:szCs w:val="28"/>
        </w:rPr>
        <w:t xml:space="preserve"> </w:t>
      </w:r>
      <w:r w:rsidRPr="009E62E1">
        <w:rPr>
          <w:rFonts w:ascii="Times New Roman" w:hAnsi="Times New Roman"/>
          <w:sz w:val="28"/>
          <w:szCs w:val="28"/>
        </w:rPr>
        <w:t>що</w:t>
      </w:r>
      <w:r w:rsidRPr="009E62E1">
        <w:rPr>
          <w:rFonts w:ascii="Times New Roman" w:hAnsi="Times New Roman"/>
          <w:spacing w:val="1"/>
          <w:sz w:val="28"/>
          <w:szCs w:val="28"/>
        </w:rPr>
        <w:t xml:space="preserve"> </w:t>
      </w:r>
      <w:r w:rsidRPr="009E62E1">
        <w:rPr>
          <w:rFonts w:ascii="Times New Roman" w:hAnsi="Times New Roman"/>
          <w:sz w:val="28"/>
          <w:szCs w:val="28"/>
        </w:rPr>
        <w:t>знаходиться</w:t>
      </w:r>
      <w:r w:rsidRPr="009E62E1">
        <w:rPr>
          <w:rFonts w:ascii="Times New Roman" w:hAnsi="Times New Roman"/>
          <w:spacing w:val="1"/>
          <w:sz w:val="28"/>
          <w:szCs w:val="28"/>
        </w:rPr>
        <w:t xml:space="preserve"> </w:t>
      </w:r>
      <w:r w:rsidRPr="009E62E1">
        <w:rPr>
          <w:rFonts w:ascii="Times New Roman" w:hAnsi="Times New Roman"/>
          <w:sz w:val="28"/>
          <w:szCs w:val="28"/>
        </w:rPr>
        <w:t>в</w:t>
      </w:r>
      <w:r w:rsidRPr="009E62E1">
        <w:rPr>
          <w:rFonts w:ascii="Times New Roman" w:hAnsi="Times New Roman"/>
          <w:spacing w:val="1"/>
          <w:sz w:val="28"/>
          <w:szCs w:val="28"/>
        </w:rPr>
        <w:t xml:space="preserve"> </w:t>
      </w:r>
      <w:r w:rsidRPr="009E62E1">
        <w:rPr>
          <w:rFonts w:ascii="Times New Roman" w:hAnsi="Times New Roman"/>
          <w:sz w:val="28"/>
          <w:szCs w:val="28"/>
        </w:rPr>
        <w:t>межах</w:t>
      </w:r>
      <w:r w:rsidRPr="009E62E1">
        <w:rPr>
          <w:rFonts w:ascii="Times New Roman" w:hAnsi="Times New Roman"/>
          <w:spacing w:val="1"/>
          <w:sz w:val="28"/>
          <w:szCs w:val="28"/>
        </w:rPr>
        <w:t xml:space="preserve"> </w:t>
      </w:r>
      <w:r w:rsidRPr="009E62E1">
        <w:rPr>
          <w:rFonts w:ascii="Times New Roman" w:hAnsi="Times New Roman"/>
          <w:sz w:val="28"/>
          <w:szCs w:val="28"/>
        </w:rPr>
        <w:t>рекомендованих</w:t>
      </w:r>
      <w:r w:rsidRPr="009E62E1">
        <w:rPr>
          <w:rFonts w:ascii="Times New Roman" w:hAnsi="Times New Roman"/>
          <w:spacing w:val="1"/>
          <w:sz w:val="28"/>
          <w:szCs w:val="28"/>
        </w:rPr>
        <w:t xml:space="preserve"> </w:t>
      </w:r>
      <w:r w:rsidRPr="009E62E1">
        <w:rPr>
          <w:rFonts w:ascii="Times New Roman" w:hAnsi="Times New Roman"/>
          <w:sz w:val="28"/>
          <w:szCs w:val="28"/>
        </w:rPr>
        <w:t>значень</w:t>
      </w:r>
      <w:r w:rsidRPr="009E62E1">
        <w:rPr>
          <w:rFonts w:ascii="Times New Roman" w:hAnsi="Times New Roman"/>
          <w:spacing w:val="1"/>
          <w:sz w:val="28"/>
          <w:szCs w:val="28"/>
        </w:rPr>
        <w:t xml:space="preserve"> </w:t>
      </w:r>
      <w:r w:rsidRPr="009E62E1">
        <w:rPr>
          <w:rFonts w:ascii="Times New Roman" w:hAnsi="Times New Roman"/>
          <w:sz w:val="28"/>
          <w:szCs w:val="28"/>
        </w:rPr>
        <w:t>(800-900</w:t>
      </w:r>
      <w:r w:rsidRPr="009E62E1">
        <w:rPr>
          <w:rFonts w:ascii="Times New Roman" w:hAnsi="Times New Roman"/>
          <w:spacing w:val="1"/>
          <w:sz w:val="28"/>
          <w:szCs w:val="28"/>
        </w:rPr>
        <w:t xml:space="preserve"> </w:t>
      </w:r>
      <w:r w:rsidRPr="009E62E1">
        <w:rPr>
          <w:rFonts w:ascii="Times New Roman" w:hAnsi="Times New Roman"/>
          <w:sz w:val="28"/>
          <w:szCs w:val="28"/>
        </w:rPr>
        <w:t>ккал),</w:t>
      </w:r>
      <w:r w:rsidRPr="009E62E1">
        <w:rPr>
          <w:rFonts w:ascii="Times New Roman" w:hAnsi="Times New Roman"/>
          <w:spacing w:val="1"/>
          <w:sz w:val="28"/>
          <w:szCs w:val="28"/>
        </w:rPr>
        <w:t xml:space="preserve"> </w:t>
      </w:r>
      <w:proofErr w:type="gramStart"/>
      <w:r w:rsidRPr="009E62E1">
        <w:rPr>
          <w:rFonts w:ascii="Times New Roman" w:hAnsi="Times New Roman"/>
          <w:sz w:val="28"/>
          <w:szCs w:val="28"/>
        </w:rPr>
        <w:t xml:space="preserve">нова </w:t>
      </w:r>
      <w:r w:rsidRPr="009E62E1">
        <w:rPr>
          <w:rFonts w:ascii="Times New Roman" w:hAnsi="Times New Roman"/>
          <w:spacing w:val="-57"/>
          <w:sz w:val="28"/>
          <w:szCs w:val="28"/>
        </w:rPr>
        <w:t xml:space="preserve"> </w:t>
      </w:r>
      <w:r w:rsidRPr="009E62E1">
        <w:rPr>
          <w:rFonts w:ascii="Times New Roman" w:hAnsi="Times New Roman"/>
          <w:sz w:val="28"/>
          <w:szCs w:val="28"/>
        </w:rPr>
        <w:t>рецептура</w:t>
      </w:r>
      <w:proofErr w:type="gramEnd"/>
      <w:r w:rsidRPr="009E62E1">
        <w:rPr>
          <w:rFonts w:ascii="Times New Roman" w:hAnsi="Times New Roman"/>
          <w:sz w:val="28"/>
          <w:szCs w:val="28"/>
        </w:rPr>
        <w:t xml:space="preserve"> відповідає</w:t>
      </w:r>
      <w:r w:rsidRPr="009E62E1">
        <w:rPr>
          <w:rFonts w:ascii="Times New Roman" w:hAnsi="Times New Roman"/>
          <w:spacing w:val="-2"/>
          <w:sz w:val="28"/>
          <w:szCs w:val="28"/>
        </w:rPr>
        <w:t xml:space="preserve"> </w:t>
      </w:r>
      <w:r w:rsidRPr="009E62E1">
        <w:rPr>
          <w:rFonts w:ascii="Times New Roman" w:hAnsi="Times New Roman"/>
          <w:sz w:val="28"/>
          <w:szCs w:val="28"/>
        </w:rPr>
        <w:t>цільовій</w:t>
      </w:r>
      <w:r w:rsidRPr="009E62E1">
        <w:rPr>
          <w:rFonts w:ascii="Times New Roman" w:hAnsi="Times New Roman"/>
          <w:spacing w:val="2"/>
          <w:sz w:val="28"/>
          <w:szCs w:val="28"/>
        </w:rPr>
        <w:t xml:space="preserve"> </w:t>
      </w:r>
      <w:r w:rsidRPr="009E62E1">
        <w:rPr>
          <w:rFonts w:ascii="Times New Roman" w:hAnsi="Times New Roman"/>
          <w:sz w:val="28"/>
          <w:szCs w:val="28"/>
        </w:rPr>
        <w:t>функції</w:t>
      </w:r>
      <w:r w:rsidRPr="009E62E1">
        <w:rPr>
          <w:rFonts w:ascii="Times New Roman" w:hAnsi="Times New Roman"/>
          <w:spacing w:val="-4"/>
          <w:sz w:val="28"/>
          <w:szCs w:val="28"/>
        </w:rPr>
        <w:t xml:space="preserve"> </w:t>
      </w:r>
      <w:r w:rsidRPr="009E62E1">
        <w:rPr>
          <w:rFonts w:ascii="Times New Roman" w:hAnsi="Times New Roman"/>
          <w:sz w:val="28"/>
          <w:szCs w:val="28"/>
        </w:rPr>
        <w:t>та прийнятим</w:t>
      </w:r>
      <w:r w:rsidRPr="009E62E1">
        <w:rPr>
          <w:rFonts w:ascii="Times New Roman" w:hAnsi="Times New Roman"/>
          <w:spacing w:val="-1"/>
          <w:sz w:val="28"/>
          <w:szCs w:val="28"/>
        </w:rPr>
        <w:t xml:space="preserve"> </w:t>
      </w:r>
      <w:r w:rsidR="00166103">
        <w:rPr>
          <w:rFonts w:ascii="Times New Roman" w:hAnsi="Times New Roman"/>
          <w:sz w:val="28"/>
          <w:szCs w:val="28"/>
        </w:rPr>
        <w:t>обмеженням</w:t>
      </w:r>
      <w:r w:rsidRPr="00166103">
        <w:rPr>
          <w:rFonts w:ascii="Times New Roman" w:hAnsi="Times New Roman"/>
          <w:sz w:val="28"/>
          <w:szCs w:val="28"/>
        </w:rPr>
        <w:t>.</w:t>
      </w:r>
    </w:p>
    <w:p w:rsidR="00F20FB8" w:rsidRDefault="00F20FB8" w:rsidP="009E62E1">
      <w:pPr>
        <w:spacing w:after="0" w:line="360" w:lineRule="auto"/>
        <w:ind w:right="-1" w:firstLine="709"/>
        <w:jc w:val="right"/>
        <w:rPr>
          <w:rFonts w:ascii="Times New Roman" w:hAnsi="Times New Roman"/>
          <w:i/>
          <w:color w:val="000000" w:themeColor="text1"/>
          <w:sz w:val="28"/>
          <w:szCs w:val="28"/>
          <w:lang w:val="uk-UA"/>
        </w:rPr>
      </w:pPr>
    </w:p>
    <w:p w:rsidR="00F20FB8" w:rsidRDefault="00F20FB8" w:rsidP="009E62E1">
      <w:pPr>
        <w:spacing w:after="0" w:line="360" w:lineRule="auto"/>
        <w:ind w:right="-1" w:firstLine="709"/>
        <w:jc w:val="right"/>
        <w:rPr>
          <w:rFonts w:ascii="Times New Roman" w:hAnsi="Times New Roman"/>
          <w:i/>
          <w:color w:val="000000" w:themeColor="text1"/>
          <w:sz w:val="28"/>
          <w:szCs w:val="28"/>
          <w:lang w:val="uk-UA"/>
        </w:rPr>
      </w:pPr>
    </w:p>
    <w:p w:rsidR="004D482F" w:rsidRPr="009E62E1" w:rsidRDefault="004D482F" w:rsidP="009E62E1">
      <w:pPr>
        <w:spacing w:after="0" w:line="360" w:lineRule="auto"/>
        <w:ind w:right="-1" w:firstLine="709"/>
        <w:jc w:val="right"/>
        <w:rPr>
          <w:rFonts w:ascii="Times New Roman" w:hAnsi="Times New Roman"/>
          <w:i/>
          <w:color w:val="000000" w:themeColor="text1"/>
          <w:sz w:val="28"/>
          <w:szCs w:val="28"/>
          <w:lang w:val="uk-UA"/>
        </w:rPr>
      </w:pPr>
      <w:bookmarkStart w:id="0" w:name="_GoBack"/>
      <w:bookmarkEnd w:id="0"/>
      <w:r w:rsidRPr="009E62E1">
        <w:rPr>
          <w:rFonts w:ascii="Times New Roman" w:hAnsi="Times New Roman"/>
          <w:i/>
          <w:color w:val="000000" w:themeColor="text1"/>
          <w:sz w:val="28"/>
          <w:szCs w:val="28"/>
          <w:lang w:val="uk-UA"/>
        </w:rPr>
        <w:lastRenderedPageBreak/>
        <w:t xml:space="preserve">Таблиця 3 </w:t>
      </w:r>
    </w:p>
    <w:p w:rsidR="006B3BDD" w:rsidRPr="009E62E1" w:rsidRDefault="006B3BDD" w:rsidP="009E62E1">
      <w:pPr>
        <w:spacing w:after="0" w:line="360" w:lineRule="auto"/>
        <w:ind w:right="-1" w:firstLine="709"/>
        <w:jc w:val="center"/>
        <w:rPr>
          <w:rFonts w:ascii="Times New Roman" w:hAnsi="Times New Roman"/>
          <w:color w:val="000000" w:themeColor="text1"/>
          <w:sz w:val="28"/>
          <w:szCs w:val="28"/>
          <w:lang w:val="uk-UA"/>
        </w:rPr>
      </w:pPr>
      <w:r w:rsidRPr="009E62E1">
        <w:rPr>
          <w:rFonts w:ascii="Times New Roman" w:hAnsi="Times New Roman"/>
          <w:color w:val="000000" w:themeColor="text1"/>
          <w:sz w:val="28"/>
          <w:szCs w:val="28"/>
          <w:lang w:val="uk-UA"/>
        </w:rPr>
        <w:t xml:space="preserve"> Хімічний склад граноли</w:t>
      </w:r>
    </w:p>
    <w:tbl>
      <w:tblPr>
        <w:tblStyle w:val="TableNormal"/>
        <w:tblW w:w="8903" w:type="dxa"/>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9"/>
        <w:gridCol w:w="4394"/>
      </w:tblGrid>
      <w:tr w:rsidR="006B3BDD" w:rsidRPr="009E62E1" w:rsidTr="00F60271">
        <w:trPr>
          <w:trHeight w:val="273"/>
        </w:trPr>
        <w:tc>
          <w:tcPr>
            <w:tcW w:w="4509" w:type="dxa"/>
          </w:tcPr>
          <w:p w:rsidR="006B3BDD" w:rsidRPr="009E62E1" w:rsidRDefault="006B3BDD" w:rsidP="00F60271">
            <w:pPr>
              <w:pStyle w:val="TableParagraph"/>
              <w:spacing w:line="240" w:lineRule="auto"/>
              <w:ind w:left="105" w:firstLine="709"/>
              <w:jc w:val="center"/>
              <w:rPr>
                <w:rFonts w:cs="Times New Roman"/>
                <w:sz w:val="28"/>
                <w:szCs w:val="28"/>
              </w:rPr>
            </w:pPr>
            <w:r w:rsidRPr="009E62E1">
              <w:rPr>
                <w:rFonts w:cs="Times New Roman"/>
                <w:sz w:val="28"/>
                <w:szCs w:val="28"/>
              </w:rPr>
              <w:t>Показник</w:t>
            </w:r>
          </w:p>
        </w:tc>
        <w:tc>
          <w:tcPr>
            <w:tcW w:w="4394" w:type="dxa"/>
          </w:tcPr>
          <w:p w:rsidR="006B3BDD" w:rsidRPr="009E62E1" w:rsidRDefault="006B3BDD" w:rsidP="00F60271">
            <w:pPr>
              <w:pStyle w:val="TableParagraph"/>
              <w:spacing w:line="240" w:lineRule="auto"/>
              <w:ind w:left="-2"/>
              <w:jc w:val="center"/>
              <w:rPr>
                <w:rFonts w:cs="Times New Roman"/>
                <w:sz w:val="28"/>
                <w:szCs w:val="28"/>
              </w:rPr>
            </w:pPr>
            <w:r w:rsidRPr="009E62E1">
              <w:rPr>
                <w:rFonts w:cs="Times New Roman"/>
                <w:sz w:val="28"/>
                <w:szCs w:val="28"/>
              </w:rPr>
              <w:t>Вміст,</w:t>
            </w:r>
            <w:r w:rsidRPr="009E62E1">
              <w:rPr>
                <w:rFonts w:cs="Times New Roman"/>
                <w:spacing w:val="3"/>
                <w:sz w:val="28"/>
                <w:szCs w:val="28"/>
              </w:rPr>
              <w:t xml:space="preserve"> </w:t>
            </w:r>
            <w:r w:rsidRPr="009E62E1">
              <w:rPr>
                <w:rFonts w:cs="Times New Roman"/>
                <w:sz w:val="28"/>
                <w:szCs w:val="28"/>
              </w:rPr>
              <w:t>г/100</w:t>
            </w:r>
            <w:r w:rsidRPr="009E62E1">
              <w:rPr>
                <w:rFonts w:cs="Times New Roman"/>
                <w:spacing w:val="-4"/>
                <w:sz w:val="28"/>
                <w:szCs w:val="28"/>
              </w:rPr>
              <w:t xml:space="preserve"> </w:t>
            </w:r>
            <w:r w:rsidRPr="009E62E1">
              <w:rPr>
                <w:rFonts w:cs="Times New Roman"/>
                <w:sz w:val="28"/>
                <w:szCs w:val="28"/>
              </w:rPr>
              <w:t>г</w:t>
            </w:r>
          </w:p>
        </w:tc>
      </w:tr>
      <w:tr w:rsidR="006B3BDD" w:rsidRPr="009E62E1" w:rsidTr="00F60271">
        <w:trPr>
          <w:trHeight w:val="278"/>
        </w:trPr>
        <w:tc>
          <w:tcPr>
            <w:tcW w:w="4509" w:type="dxa"/>
          </w:tcPr>
          <w:p w:rsidR="006B3BDD" w:rsidRPr="009E62E1" w:rsidRDefault="006B3BDD" w:rsidP="00F60271">
            <w:pPr>
              <w:pStyle w:val="TableParagraph"/>
              <w:spacing w:line="240" w:lineRule="auto"/>
              <w:ind w:left="105" w:firstLine="709"/>
              <w:jc w:val="both"/>
              <w:rPr>
                <w:rFonts w:cs="Times New Roman"/>
                <w:sz w:val="28"/>
                <w:szCs w:val="28"/>
              </w:rPr>
            </w:pPr>
            <w:r w:rsidRPr="009E62E1">
              <w:rPr>
                <w:rFonts w:cs="Times New Roman"/>
                <w:sz w:val="28"/>
                <w:szCs w:val="28"/>
              </w:rPr>
              <w:t>Білки, г</w:t>
            </w:r>
          </w:p>
        </w:tc>
        <w:tc>
          <w:tcPr>
            <w:tcW w:w="4394" w:type="dxa"/>
          </w:tcPr>
          <w:p w:rsidR="006B3BDD" w:rsidRPr="009E62E1" w:rsidRDefault="006B3BDD" w:rsidP="00F60271">
            <w:pPr>
              <w:pStyle w:val="TableParagraph"/>
              <w:spacing w:line="240" w:lineRule="auto"/>
              <w:ind w:left="0" w:right="607"/>
              <w:jc w:val="center"/>
              <w:rPr>
                <w:rFonts w:cs="Times New Roman"/>
                <w:sz w:val="28"/>
                <w:szCs w:val="28"/>
              </w:rPr>
            </w:pPr>
            <w:r w:rsidRPr="009E62E1">
              <w:rPr>
                <w:rFonts w:cs="Times New Roman"/>
                <w:sz w:val="28"/>
                <w:szCs w:val="28"/>
              </w:rPr>
              <w:t>9,98</w:t>
            </w:r>
          </w:p>
        </w:tc>
      </w:tr>
      <w:tr w:rsidR="006B3BDD" w:rsidRPr="009E62E1" w:rsidTr="00F60271">
        <w:trPr>
          <w:trHeight w:val="273"/>
        </w:trPr>
        <w:tc>
          <w:tcPr>
            <w:tcW w:w="4509" w:type="dxa"/>
          </w:tcPr>
          <w:p w:rsidR="006B3BDD" w:rsidRPr="009E62E1" w:rsidRDefault="006B3BDD" w:rsidP="00F60271">
            <w:pPr>
              <w:pStyle w:val="TableParagraph"/>
              <w:spacing w:line="240" w:lineRule="auto"/>
              <w:ind w:left="105" w:firstLine="709"/>
              <w:jc w:val="both"/>
              <w:rPr>
                <w:rFonts w:cs="Times New Roman"/>
                <w:sz w:val="28"/>
                <w:szCs w:val="28"/>
              </w:rPr>
            </w:pPr>
            <w:r w:rsidRPr="009E62E1">
              <w:rPr>
                <w:rFonts w:cs="Times New Roman"/>
                <w:sz w:val="28"/>
                <w:szCs w:val="28"/>
              </w:rPr>
              <w:t>Жири,</w:t>
            </w:r>
            <w:r w:rsidRPr="009E62E1">
              <w:rPr>
                <w:rFonts w:cs="Times New Roman"/>
                <w:spacing w:val="-1"/>
                <w:sz w:val="28"/>
                <w:szCs w:val="28"/>
              </w:rPr>
              <w:t xml:space="preserve"> </w:t>
            </w:r>
            <w:r w:rsidRPr="009E62E1">
              <w:rPr>
                <w:rFonts w:cs="Times New Roman"/>
                <w:sz w:val="28"/>
                <w:szCs w:val="28"/>
              </w:rPr>
              <w:t>г</w:t>
            </w:r>
          </w:p>
        </w:tc>
        <w:tc>
          <w:tcPr>
            <w:tcW w:w="4394" w:type="dxa"/>
            <w:vAlign w:val="center"/>
          </w:tcPr>
          <w:p w:rsidR="006B3BDD" w:rsidRPr="009E62E1" w:rsidRDefault="006B3BDD" w:rsidP="00F60271">
            <w:pPr>
              <w:pStyle w:val="TableParagraph"/>
              <w:spacing w:line="240" w:lineRule="auto"/>
              <w:ind w:left="0"/>
              <w:jc w:val="center"/>
              <w:rPr>
                <w:rFonts w:cs="Times New Roman"/>
                <w:sz w:val="28"/>
                <w:szCs w:val="28"/>
              </w:rPr>
            </w:pPr>
            <w:r w:rsidRPr="009E62E1">
              <w:rPr>
                <w:rFonts w:cs="Times New Roman"/>
                <w:sz w:val="28"/>
                <w:szCs w:val="28"/>
              </w:rPr>
              <w:t>17,08</w:t>
            </w:r>
          </w:p>
        </w:tc>
      </w:tr>
      <w:tr w:rsidR="006B3BDD" w:rsidRPr="009E62E1" w:rsidTr="00F60271">
        <w:trPr>
          <w:trHeight w:val="277"/>
        </w:trPr>
        <w:tc>
          <w:tcPr>
            <w:tcW w:w="4509" w:type="dxa"/>
          </w:tcPr>
          <w:p w:rsidR="006B3BDD" w:rsidRPr="009E62E1" w:rsidRDefault="006B3BDD" w:rsidP="00F60271">
            <w:pPr>
              <w:pStyle w:val="TableParagraph"/>
              <w:spacing w:line="240" w:lineRule="auto"/>
              <w:ind w:left="105" w:firstLine="709"/>
              <w:jc w:val="both"/>
              <w:rPr>
                <w:rFonts w:cs="Times New Roman"/>
                <w:sz w:val="28"/>
                <w:szCs w:val="28"/>
              </w:rPr>
            </w:pPr>
            <w:r w:rsidRPr="009E62E1">
              <w:rPr>
                <w:rFonts w:cs="Times New Roman"/>
                <w:sz w:val="28"/>
                <w:szCs w:val="28"/>
              </w:rPr>
              <w:t>Вуглеводи,</w:t>
            </w:r>
            <w:r w:rsidRPr="009E62E1">
              <w:rPr>
                <w:rFonts w:cs="Times New Roman"/>
                <w:spacing w:val="-4"/>
                <w:sz w:val="28"/>
                <w:szCs w:val="28"/>
              </w:rPr>
              <w:t xml:space="preserve"> </w:t>
            </w:r>
            <w:r w:rsidRPr="009E62E1">
              <w:rPr>
                <w:rFonts w:cs="Times New Roman"/>
                <w:sz w:val="28"/>
                <w:szCs w:val="28"/>
              </w:rPr>
              <w:t>г</w:t>
            </w:r>
          </w:p>
        </w:tc>
        <w:tc>
          <w:tcPr>
            <w:tcW w:w="4394" w:type="dxa"/>
            <w:vAlign w:val="center"/>
          </w:tcPr>
          <w:p w:rsidR="006B3BDD" w:rsidRPr="009E62E1" w:rsidRDefault="006B3BDD" w:rsidP="00F60271">
            <w:pPr>
              <w:pStyle w:val="TableParagraph"/>
              <w:spacing w:line="240" w:lineRule="auto"/>
              <w:ind w:left="0"/>
              <w:jc w:val="center"/>
              <w:rPr>
                <w:rFonts w:cs="Times New Roman"/>
                <w:sz w:val="28"/>
                <w:szCs w:val="28"/>
              </w:rPr>
            </w:pPr>
            <w:r w:rsidRPr="009E62E1">
              <w:rPr>
                <w:rFonts w:cs="Times New Roman"/>
                <w:sz w:val="28"/>
                <w:szCs w:val="28"/>
              </w:rPr>
              <w:t>49,66</w:t>
            </w:r>
          </w:p>
        </w:tc>
      </w:tr>
      <w:tr w:rsidR="006B3BDD" w:rsidRPr="009E62E1" w:rsidTr="00F60271">
        <w:trPr>
          <w:trHeight w:val="273"/>
        </w:trPr>
        <w:tc>
          <w:tcPr>
            <w:tcW w:w="4509" w:type="dxa"/>
          </w:tcPr>
          <w:p w:rsidR="006B3BDD" w:rsidRPr="009E62E1" w:rsidRDefault="006B3BDD" w:rsidP="00F60271">
            <w:pPr>
              <w:pStyle w:val="TableParagraph"/>
              <w:spacing w:line="240" w:lineRule="auto"/>
              <w:ind w:left="105" w:firstLine="709"/>
              <w:jc w:val="both"/>
              <w:rPr>
                <w:rFonts w:cs="Times New Roman"/>
                <w:sz w:val="28"/>
                <w:szCs w:val="28"/>
              </w:rPr>
            </w:pPr>
            <w:r w:rsidRPr="009E62E1">
              <w:rPr>
                <w:rFonts w:cs="Times New Roman"/>
                <w:sz w:val="28"/>
                <w:szCs w:val="28"/>
              </w:rPr>
              <w:t>Харчові</w:t>
            </w:r>
            <w:r w:rsidRPr="009E62E1">
              <w:rPr>
                <w:rFonts w:cs="Times New Roman"/>
                <w:spacing w:val="-7"/>
                <w:sz w:val="28"/>
                <w:szCs w:val="28"/>
              </w:rPr>
              <w:t xml:space="preserve"> </w:t>
            </w:r>
            <w:r w:rsidRPr="009E62E1">
              <w:rPr>
                <w:rFonts w:cs="Times New Roman"/>
                <w:sz w:val="28"/>
                <w:szCs w:val="28"/>
              </w:rPr>
              <w:t>волокна, г</w:t>
            </w:r>
          </w:p>
        </w:tc>
        <w:tc>
          <w:tcPr>
            <w:tcW w:w="4394" w:type="dxa"/>
          </w:tcPr>
          <w:p w:rsidR="006B3BDD" w:rsidRPr="009E62E1" w:rsidRDefault="006B3BDD" w:rsidP="00F60271">
            <w:pPr>
              <w:pStyle w:val="TableParagraph"/>
              <w:spacing w:line="240" w:lineRule="auto"/>
              <w:ind w:left="0" w:right="607"/>
              <w:jc w:val="center"/>
              <w:rPr>
                <w:rFonts w:cs="Times New Roman"/>
                <w:sz w:val="28"/>
                <w:szCs w:val="28"/>
              </w:rPr>
            </w:pPr>
            <w:r w:rsidRPr="009E62E1">
              <w:rPr>
                <w:rFonts w:cs="Times New Roman"/>
                <w:sz w:val="28"/>
                <w:szCs w:val="28"/>
              </w:rPr>
              <w:t>7,43</w:t>
            </w:r>
          </w:p>
        </w:tc>
      </w:tr>
      <w:tr w:rsidR="006B3BDD" w:rsidRPr="009E62E1" w:rsidTr="00F60271">
        <w:trPr>
          <w:trHeight w:val="278"/>
        </w:trPr>
        <w:tc>
          <w:tcPr>
            <w:tcW w:w="4509" w:type="dxa"/>
          </w:tcPr>
          <w:p w:rsidR="006B3BDD" w:rsidRPr="009E62E1" w:rsidRDefault="006B3BDD" w:rsidP="00F60271">
            <w:pPr>
              <w:pStyle w:val="TableParagraph"/>
              <w:spacing w:line="240" w:lineRule="auto"/>
              <w:ind w:left="105" w:firstLine="709"/>
              <w:jc w:val="both"/>
              <w:rPr>
                <w:rFonts w:cs="Times New Roman"/>
                <w:sz w:val="28"/>
                <w:szCs w:val="28"/>
              </w:rPr>
            </w:pPr>
            <w:r w:rsidRPr="009E62E1">
              <w:rPr>
                <w:rFonts w:cs="Times New Roman"/>
                <w:sz w:val="28"/>
                <w:szCs w:val="28"/>
              </w:rPr>
              <w:t>Зола, г</w:t>
            </w:r>
          </w:p>
        </w:tc>
        <w:tc>
          <w:tcPr>
            <w:tcW w:w="4394" w:type="dxa"/>
          </w:tcPr>
          <w:p w:rsidR="006B3BDD" w:rsidRPr="009E62E1" w:rsidRDefault="006B3BDD" w:rsidP="00F60271">
            <w:pPr>
              <w:pStyle w:val="TableParagraph"/>
              <w:spacing w:line="240" w:lineRule="auto"/>
              <w:ind w:left="0" w:right="607"/>
              <w:jc w:val="center"/>
              <w:rPr>
                <w:rFonts w:cs="Times New Roman"/>
                <w:sz w:val="28"/>
                <w:szCs w:val="28"/>
              </w:rPr>
            </w:pPr>
            <w:r w:rsidRPr="009E62E1">
              <w:rPr>
                <w:rFonts w:cs="Times New Roman"/>
                <w:sz w:val="28"/>
                <w:szCs w:val="28"/>
              </w:rPr>
              <w:t>3,44</w:t>
            </w:r>
          </w:p>
        </w:tc>
      </w:tr>
      <w:tr w:rsidR="006B3BDD" w:rsidRPr="009E62E1" w:rsidTr="00F60271">
        <w:trPr>
          <w:trHeight w:val="277"/>
        </w:trPr>
        <w:tc>
          <w:tcPr>
            <w:tcW w:w="4509" w:type="dxa"/>
          </w:tcPr>
          <w:p w:rsidR="006B3BDD" w:rsidRPr="009E62E1" w:rsidRDefault="006B3BDD" w:rsidP="00F60271">
            <w:pPr>
              <w:pStyle w:val="TableParagraph"/>
              <w:spacing w:line="240" w:lineRule="auto"/>
              <w:ind w:left="105" w:firstLine="709"/>
              <w:jc w:val="both"/>
              <w:rPr>
                <w:rFonts w:cs="Times New Roman"/>
                <w:sz w:val="28"/>
                <w:szCs w:val="28"/>
              </w:rPr>
            </w:pPr>
            <w:r w:rsidRPr="009E62E1">
              <w:rPr>
                <w:rFonts w:cs="Times New Roman"/>
                <w:sz w:val="28"/>
                <w:szCs w:val="28"/>
              </w:rPr>
              <w:t>Вологість, г</w:t>
            </w:r>
          </w:p>
        </w:tc>
        <w:tc>
          <w:tcPr>
            <w:tcW w:w="4394" w:type="dxa"/>
          </w:tcPr>
          <w:p w:rsidR="006B3BDD" w:rsidRPr="009E62E1" w:rsidRDefault="006B3BDD" w:rsidP="00F60271">
            <w:pPr>
              <w:pStyle w:val="TableParagraph"/>
              <w:spacing w:line="240" w:lineRule="auto"/>
              <w:ind w:left="0"/>
              <w:jc w:val="center"/>
              <w:rPr>
                <w:rFonts w:cs="Times New Roman"/>
                <w:sz w:val="28"/>
                <w:szCs w:val="28"/>
              </w:rPr>
            </w:pPr>
            <w:r w:rsidRPr="009E62E1">
              <w:rPr>
                <w:rFonts w:cs="Times New Roman"/>
                <w:sz w:val="28"/>
                <w:szCs w:val="28"/>
              </w:rPr>
              <w:t>15,85</w:t>
            </w:r>
          </w:p>
        </w:tc>
      </w:tr>
      <w:tr w:rsidR="006B3BDD" w:rsidRPr="009E62E1" w:rsidTr="00F60271">
        <w:trPr>
          <w:trHeight w:val="273"/>
        </w:trPr>
        <w:tc>
          <w:tcPr>
            <w:tcW w:w="4509" w:type="dxa"/>
          </w:tcPr>
          <w:p w:rsidR="006B3BDD" w:rsidRPr="009E62E1" w:rsidRDefault="006B3BDD" w:rsidP="00F60271">
            <w:pPr>
              <w:pStyle w:val="TableParagraph"/>
              <w:spacing w:line="240" w:lineRule="auto"/>
              <w:ind w:left="105" w:firstLine="709"/>
              <w:jc w:val="both"/>
              <w:rPr>
                <w:rFonts w:cs="Times New Roman"/>
                <w:sz w:val="28"/>
                <w:szCs w:val="28"/>
              </w:rPr>
            </w:pPr>
            <w:r w:rsidRPr="009E62E1">
              <w:rPr>
                <w:rFonts w:cs="Times New Roman"/>
                <w:sz w:val="28"/>
                <w:szCs w:val="28"/>
              </w:rPr>
              <w:t>Q, ккал</w:t>
            </w:r>
          </w:p>
        </w:tc>
        <w:tc>
          <w:tcPr>
            <w:tcW w:w="4394" w:type="dxa"/>
          </w:tcPr>
          <w:p w:rsidR="006B3BDD" w:rsidRPr="009E62E1" w:rsidRDefault="006B3BDD" w:rsidP="00F60271">
            <w:pPr>
              <w:pStyle w:val="TableParagraph"/>
              <w:spacing w:line="240" w:lineRule="auto"/>
              <w:ind w:left="0"/>
              <w:jc w:val="center"/>
              <w:rPr>
                <w:rFonts w:cs="Times New Roman"/>
                <w:sz w:val="28"/>
                <w:szCs w:val="28"/>
              </w:rPr>
            </w:pPr>
            <w:r w:rsidRPr="009E62E1">
              <w:rPr>
                <w:rFonts w:cs="Times New Roman"/>
                <w:sz w:val="28"/>
                <w:szCs w:val="28"/>
              </w:rPr>
              <w:t>439,3</w:t>
            </w:r>
          </w:p>
        </w:tc>
      </w:tr>
    </w:tbl>
    <w:p w:rsidR="00EA4C97" w:rsidRPr="009E62E1" w:rsidRDefault="00596BEC" w:rsidP="009E62E1">
      <w:pPr>
        <w:pStyle w:val="af8"/>
        <w:spacing w:after="0" w:line="360" w:lineRule="auto"/>
        <w:ind w:right="22" w:firstLine="709"/>
        <w:jc w:val="both"/>
        <w:rPr>
          <w:rFonts w:ascii="Times New Roman" w:hAnsi="Times New Roman"/>
          <w:i/>
          <w:sz w:val="28"/>
          <w:szCs w:val="28"/>
          <w:lang w:val="uk-UA"/>
        </w:rPr>
      </w:pPr>
      <w:r w:rsidRPr="009E62E1">
        <w:rPr>
          <w:rFonts w:ascii="Times New Roman" w:hAnsi="Times New Roman"/>
          <w:i/>
          <w:sz w:val="28"/>
          <w:szCs w:val="28"/>
          <w:lang w:val="uk-UA"/>
        </w:rPr>
        <w:t>Висновки.</w:t>
      </w:r>
    </w:p>
    <w:p w:rsidR="006B3BDD" w:rsidRPr="009E62E1" w:rsidRDefault="006B3BDD" w:rsidP="009E62E1">
      <w:pPr>
        <w:numPr>
          <w:ilvl w:val="1"/>
          <w:numId w:val="20"/>
        </w:numPr>
        <w:spacing w:after="0" w:line="360" w:lineRule="auto"/>
        <w:ind w:left="0" w:firstLine="709"/>
        <w:contextualSpacing/>
        <w:jc w:val="both"/>
        <w:rPr>
          <w:rFonts w:ascii="Times New Roman" w:hAnsi="Times New Roman"/>
          <w:sz w:val="28"/>
          <w:szCs w:val="28"/>
          <w:lang w:val="uk-UA"/>
        </w:rPr>
      </w:pPr>
      <w:r w:rsidRPr="009E62E1">
        <w:rPr>
          <w:rFonts w:ascii="Times New Roman" w:hAnsi="Times New Roman"/>
          <w:sz w:val="28"/>
          <w:szCs w:val="28"/>
          <w:lang w:val="uk-UA"/>
        </w:rPr>
        <w:t>Дослідження підтверджують, що поєднання суперфудів, таких як амарант, ягоди годжі, кокосова олія, грецькі горіхи та сушена журавлина, забезпечує високий рівень поживних речовин, включаючи антиоксиданти та мінерали, що є важливим для людей, які знаходяться в екстремальних ситуаціях.</w:t>
      </w:r>
    </w:p>
    <w:p w:rsidR="00D76E23" w:rsidRPr="00F60271" w:rsidRDefault="006B3BDD" w:rsidP="00F60271">
      <w:pPr>
        <w:numPr>
          <w:ilvl w:val="1"/>
          <w:numId w:val="20"/>
        </w:numPr>
        <w:spacing w:after="0" w:line="360" w:lineRule="auto"/>
        <w:ind w:left="0" w:firstLine="709"/>
        <w:contextualSpacing/>
        <w:jc w:val="both"/>
        <w:rPr>
          <w:rFonts w:ascii="Times New Roman" w:hAnsi="Times New Roman"/>
          <w:sz w:val="28"/>
          <w:szCs w:val="28"/>
        </w:rPr>
      </w:pPr>
      <w:r w:rsidRPr="009E62E1">
        <w:rPr>
          <w:rFonts w:ascii="Times New Roman" w:hAnsi="Times New Roman"/>
          <w:sz w:val="28"/>
          <w:szCs w:val="28"/>
        </w:rPr>
        <w:t xml:space="preserve">Додавання до рецептури суперфуду - граноли натуральних рослинних компонентів дало можливість підвищити в них кількість макро- та мікроелеме-нти лементів. Найкращу задоволеність </w:t>
      </w:r>
      <w:proofErr w:type="gramStart"/>
      <w:r w:rsidRPr="009E62E1">
        <w:rPr>
          <w:rFonts w:ascii="Times New Roman" w:hAnsi="Times New Roman"/>
          <w:sz w:val="28"/>
          <w:szCs w:val="28"/>
        </w:rPr>
        <w:t>від  добової</w:t>
      </w:r>
      <w:proofErr w:type="gramEnd"/>
      <w:r w:rsidRPr="009E62E1">
        <w:rPr>
          <w:rFonts w:ascii="Times New Roman" w:hAnsi="Times New Roman"/>
          <w:sz w:val="28"/>
          <w:szCs w:val="28"/>
        </w:rPr>
        <w:t xml:space="preserve"> потреби (в 100 г граноли) становив магній на рівні 66 %, кальцій відповідно - 33%, цинк – на 30%</w:t>
      </w:r>
    </w:p>
    <w:p w:rsidR="007C0F97" w:rsidRPr="009E62E1" w:rsidRDefault="00883528" w:rsidP="009E62E1">
      <w:pPr>
        <w:spacing w:after="0" w:line="360" w:lineRule="auto"/>
        <w:ind w:firstLine="709"/>
        <w:rPr>
          <w:rFonts w:ascii="Times New Roman" w:hAnsi="Times New Roman"/>
          <w:i/>
          <w:sz w:val="28"/>
          <w:szCs w:val="28"/>
          <w:lang w:val="uk-UA"/>
        </w:rPr>
      </w:pPr>
      <w:r w:rsidRPr="009E62E1">
        <w:rPr>
          <w:rFonts w:ascii="Times New Roman" w:hAnsi="Times New Roman"/>
          <w:i/>
          <w:sz w:val="28"/>
          <w:szCs w:val="28"/>
          <w:lang w:val="uk-UA"/>
        </w:rPr>
        <w:t>Список використаних джерел</w:t>
      </w:r>
      <w:r w:rsidR="007C0F97" w:rsidRPr="009E62E1">
        <w:rPr>
          <w:rFonts w:ascii="Times New Roman" w:hAnsi="Times New Roman"/>
          <w:i/>
          <w:sz w:val="28"/>
          <w:szCs w:val="28"/>
          <w:lang w:val="uk-UA"/>
        </w:rPr>
        <w:t>:</w:t>
      </w:r>
    </w:p>
    <w:p w:rsidR="00050E04" w:rsidRPr="009E62E1" w:rsidRDefault="00050E04" w:rsidP="009E62E1">
      <w:pPr>
        <w:pStyle w:val="a3"/>
        <w:numPr>
          <w:ilvl w:val="0"/>
          <w:numId w:val="23"/>
        </w:numPr>
        <w:spacing w:after="0" w:line="360" w:lineRule="auto"/>
        <w:ind w:left="0" w:firstLine="709"/>
        <w:jc w:val="both"/>
        <w:rPr>
          <w:rFonts w:ascii="Times New Roman" w:hAnsi="Times New Roman"/>
          <w:sz w:val="28"/>
          <w:szCs w:val="28"/>
        </w:rPr>
      </w:pPr>
      <w:r w:rsidRPr="009E62E1">
        <w:rPr>
          <w:rFonts w:ascii="Times New Roman" w:hAnsi="Times New Roman"/>
          <w:sz w:val="28"/>
          <w:szCs w:val="28"/>
        </w:rPr>
        <w:t xml:space="preserve">Башта А.О. Розробка рецептури граноли оздоровчого призначення з оптимальними технологічними режимами отримання. </w:t>
      </w:r>
      <w:r w:rsidRPr="009E62E1">
        <w:rPr>
          <w:rFonts w:ascii="Times New Roman" w:hAnsi="Times New Roman"/>
          <w:i/>
          <w:sz w:val="28"/>
          <w:szCs w:val="28"/>
        </w:rPr>
        <w:t>Харчова наука і технологія.</w:t>
      </w:r>
      <w:r w:rsidRPr="009E62E1">
        <w:rPr>
          <w:rFonts w:ascii="Times New Roman" w:hAnsi="Times New Roman"/>
          <w:sz w:val="28"/>
          <w:szCs w:val="28"/>
        </w:rPr>
        <w:t xml:space="preserve"> 2020. № 4. С. 26–32.</w:t>
      </w:r>
    </w:p>
    <w:p w:rsidR="00050E04" w:rsidRPr="009E62E1" w:rsidRDefault="00050E04" w:rsidP="009E62E1">
      <w:pPr>
        <w:pStyle w:val="a3"/>
        <w:widowControl w:val="0"/>
        <w:numPr>
          <w:ilvl w:val="0"/>
          <w:numId w:val="23"/>
        </w:numPr>
        <w:tabs>
          <w:tab w:val="left" w:pos="0"/>
          <w:tab w:val="left" w:pos="567"/>
          <w:tab w:val="left" w:pos="851"/>
        </w:tabs>
        <w:autoSpaceDE w:val="0"/>
        <w:autoSpaceDN w:val="0"/>
        <w:spacing w:after="0" w:line="360" w:lineRule="auto"/>
        <w:ind w:left="0" w:firstLine="709"/>
        <w:contextualSpacing w:val="0"/>
        <w:jc w:val="both"/>
        <w:rPr>
          <w:rFonts w:ascii="Times New Roman" w:hAnsi="Times New Roman"/>
          <w:sz w:val="28"/>
          <w:szCs w:val="28"/>
        </w:rPr>
      </w:pPr>
      <w:r w:rsidRPr="009E62E1">
        <w:rPr>
          <w:rFonts w:ascii="Times New Roman" w:hAnsi="Times New Roman"/>
          <w:sz w:val="28"/>
          <w:szCs w:val="28"/>
        </w:rPr>
        <w:t xml:space="preserve">Бодак М. П. Можливості поліпшення вітамінного складу нових виробів. </w:t>
      </w:r>
      <w:r w:rsidRPr="009E62E1">
        <w:rPr>
          <w:rFonts w:ascii="Times New Roman" w:hAnsi="Times New Roman"/>
          <w:i/>
          <w:sz w:val="28"/>
          <w:szCs w:val="28"/>
        </w:rPr>
        <w:t>Обладнання та технології харчових виробництв.</w:t>
      </w:r>
      <w:r w:rsidRPr="009E62E1">
        <w:rPr>
          <w:rFonts w:ascii="Times New Roman" w:hAnsi="Times New Roman"/>
          <w:sz w:val="28"/>
          <w:szCs w:val="28"/>
        </w:rPr>
        <w:t xml:space="preserve"> 2013. № 30. С.</w:t>
      </w:r>
      <w:r w:rsidRPr="009E62E1">
        <w:rPr>
          <w:rFonts w:ascii="Times New Roman" w:hAnsi="Times New Roman"/>
          <w:spacing w:val="-11"/>
          <w:sz w:val="28"/>
          <w:szCs w:val="28"/>
        </w:rPr>
        <w:t xml:space="preserve"> </w:t>
      </w:r>
      <w:r w:rsidRPr="009E62E1">
        <w:rPr>
          <w:rFonts w:ascii="Times New Roman" w:hAnsi="Times New Roman"/>
          <w:sz w:val="28"/>
          <w:szCs w:val="28"/>
        </w:rPr>
        <w:t>326-331.</w:t>
      </w:r>
    </w:p>
    <w:p w:rsidR="00050E04" w:rsidRPr="009E62E1" w:rsidRDefault="00050E04" w:rsidP="009E62E1">
      <w:pPr>
        <w:pStyle w:val="a3"/>
        <w:numPr>
          <w:ilvl w:val="0"/>
          <w:numId w:val="23"/>
        </w:numPr>
        <w:spacing w:after="0" w:line="360" w:lineRule="auto"/>
        <w:ind w:left="0" w:right="20" w:firstLine="709"/>
        <w:jc w:val="both"/>
        <w:rPr>
          <w:rFonts w:ascii="Times New Roman" w:hAnsi="Times New Roman"/>
          <w:sz w:val="28"/>
          <w:szCs w:val="28"/>
          <w:lang w:eastAsia="uk-UA"/>
        </w:rPr>
      </w:pPr>
      <w:r w:rsidRPr="009E62E1">
        <w:rPr>
          <w:rFonts w:ascii="Times New Roman" w:hAnsi="Times New Roman"/>
          <w:sz w:val="28"/>
          <w:szCs w:val="28"/>
          <w:lang w:eastAsia="uk-UA"/>
        </w:rPr>
        <w:t xml:space="preserve">Бондаренко Л.М., Савчук Н.С. Функціональне харчування на основі суперфудів для підтримки психоемоційного здоров'я. </w:t>
      </w:r>
      <w:r w:rsidRPr="009E62E1">
        <w:rPr>
          <w:rFonts w:ascii="Times New Roman" w:hAnsi="Times New Roman"/>
          <w:i/>
          <w:sz w:val="28"/>
          <w:szCs w:val="28"/>
          <w:lang w:eastAsia="uk-UA"/>
        </w:rPr>
        <w:t>Журнал психічного здоров'я</w:t>
      </w:r>
      <w:r w:rsidRPr="009E62E1">
        <w:rPr>
          <w:rFonts w:ascii="Times New Roman" w:hAnsi="Times New Roman"/>
          <w:sz w:val="28"/>
          <w:szCs w:val="28"/>
          <w:lang w:eastAsia="uk-UA"/>
        </w:rPr>
        <w:t>. 2022. № 1. С. 59–66.</w:t>
      </w:r>
    </w:p>
    <w:p w:rsidR="00D02756" w:rsidRPr="009E62E1" w:rsidRDefault="00050E04" w:rsidP="009E62E1">
      <w:pPr>
        <w:pStyle w:val="a3"/>
        <w:numPr>
          <w:ilvl w:val="0"/>
          <w:numId w:val="23"/>
        </w:numPr>
        <w:spacing w:after="0" w:line="360" w:lineRule="auto"/>
        <w:ind w:left="0" w:right="20" w:firstLine="709"/>
        <w:jc w:val="both"/>
        <w:rPr>
          <w:rFonts w:ascii="Times New Roman" w:hAnsi="Times New Roman"/>
          <w:sz w:val="28"/>
          <w:szCs w:val="28"/>
          <w:lang w:eastAsia="uk-UA"/>
        </w:rPr>
      </w:pPr>
      <w:r w:rsidRPr="009E62E1">
        <w:rPr>
          <w:rFonts w:ascii="Times New Roman" w:hAnsi="Times New Roman"/>
          <w:sz w:val="28"/>
          <w:szCs w:val="28"/>
          <w:lang w:eastAsia="uk-UA"/>
        </w:rPr>
        <w:lastRenderedPageBreak/>
        <w:t xml:space="preserve">Горбачова А.С., Сидоренко І.П. Сухі сніданки з використанням суперфудів для підвищення імунітету та стресостійкості. </w:t>
      </w:r>
      <w:r w:rsidRPr="009E62E1">
        <w:rPr>
          <w:rFonts w:ascii="Times New Roman" w:hAnsi="Times New Roman"/>
          <w:i/>
          <w:sz w:val="28"/>
          <w:szCs w:val="28"/>
          <w:lang w:eastAsia="uk-UA"/>
        </w:rPr>
        <w:t>Харчова промисловість України</w:t>
      </w:r>
      <w:r w:rsidRPr="009E62E1">
        <w:rPr>
          <w:rFonts w:ascii="Times New Roman" w:hAnsi="Times New Roman"/>
          <w:sz w:val="28"/>
          <w:szCs w:val="28"/>
          <w:lang w:eastAsia="uk-UA"/>
        </w:rPr>
        <w:t>. 2021. № 5. С. 21–27.</w:t>
      </w:r>
    </w:p>
    <w:p w:rsidR="00050E04" w:rsidRPr="009E62E1" w:rsidRDefault="00050E04" w:rsidP="009E62E1">
      <w:pPr>
        <w:pStyle w:val="a3"/>
        <w:numPr>
          <w:ilvl w:val="0"/>
          <w:numId w:val="23"/>
        </w:numPr>
        <w:spacing w:after="0" w:line="360" w:lineRule="auto"/>
        <w:ind w:left="0" w:firstLine="709"/>
        <w:jc w:val="both"/>
        <w:rPr>
          <w:rFonts w:ascii="Times New Roman" w:hAnsi="Times New Roman"/>
          <w:sz w:val="28"/>
          <w:szCs w:val="28"/>
        </w:rPr>
      </w:pPr>
      <w:r w:rsidRPr="009E62E1">
        <w:rPr>
          <w:rFonts w:ascii="Times New Roman" w:hAnsi="Times New Roman"/>
          <w:sz w:val="28"/>
          <w:szCs w:val="28"/>
        </w:rPr>
        <w:t xml:space="preserve">Калугіна І.М., Тележенко Л.М., Дзюба Н.А. Розробка граноли з фейхоа для профілактики йододефіциту у населення України. </w:t>
      </w:r>
      <w:r w:rsidRPr="009E62E1">
        <w:rPr>
          <w:rFonts w:ascii="Times New Roman" w:hAnsi="Times New Roman"/>
          <w:i/>
          <w:sz w:val="28"/>
          <w:szCs w:val="28"/>
        </w:rPr>
        <w:t>Сучасні проблеми харчових технологій</w:t>
      </w:r>
      <w:r w:rsidRPr="009E62E1">
        <w:rPr>
          <w:rFonts w:ascii="Times New Roman" w:hAnsi="Times New Roman"/>
          <w:sz w:val="28"/>
          <w:szCs w:val="28"/>
        </w:rPr>
        <w:t>. 2021. № 6. С. 12–18.</w:t>
      </w:r>
    </w:p>
    <w:p w:rsidR="00050E04" w:rsidRPr="009E62E1" w:rsidRDefault="00050E04" w:rsidP="009E62E1">
      <w:pPr>
        <w:pStyle w:val="a3"/>
        <w:numPr>
          <w:ilvl w:val="0"/>
          <w:numId w:val="23"/>
        </w:numPr>
        <w:spacing w:after="0" w:line="360" w:lineRule="auto"/>
        <w:ind w:left="0" w:firstLine="709"/>
        <w:jc w:val="both"/>
        <w:rPr>
          <w:rFonts w:ascii="Times New Roman" w:hAnsi="Times New Roman"/>
          <w:sz w:val="28"/>
          <w:szCs w:val="28"/>
        </w:rPr>
      </w:pPr>
      <w:r w:rsidRPr="009E62E1">
        <w:rPr>
          <w:rFonts w:ascii="Times New Roman" w:hAnsi="Times New Roman"/>
          <w:sz w:val="28"/>
          <w:szCs w:val="28"/>
        </w:rPr>
        <w:t xml:space="preserve">Лисиця І.О., Ковальчук М.А., Руденко С.В. Застосування рослинних адаптогенів у функціональних продуктах харчування для підвищення стійкості до стресу. </w:t>
      </w:r>
      <w:r w:rsidRPr="009E62E1">
        <w:rPr>
          <w:rFonts w:ascii="Times New Roman" w:hAnsi="Times New Roman"/>
          <w:i/>
          <w:sz w:val="28"/>
          <w:szCs w:val="28"/>
        </w:rPr>
        <w:t>Функціональне харчування.</w:t>
      </w:r>
      <w:r w:rsidRPr="009E62E1">
        <w:rPr>
          <w:rFonts w:ascii="Times New Roman" w:hAnsi="Times New Roman"/>
          <w:sz w:val="28"/>
          <w:szCs w:val="28"/>
        </w:rPr>
        <w:t xml:space="preserve"> 2018. № 3. С. 45–52.</w:t>
      </w:r>
    </w:p>
    <w:p w:rsidR="00050E04" w:rsidRPr="009E62E1" w:rsidRDefault="00050E04" w:rsidP="009E62E1">
      <w:pPr>
        <w:pStyle w:val="a3"/>
        <w:numPr>
          <w:ilvl w:val="0"/>
          <w:numId w:val="23"/>
        </w:numPr>
        <w:spacing w:after="0" w:line="360" w:lineRule="auto"/>
        <w:ind w:left="0" w:firstLine="709"/>
        <w:jc w:val="both"/>
        <w:rPr>
          <w:rFonts w:ascii="Times New Roman" w:hAnsi="Times New Roman"/>
          <w:sz w:val="28"/>
          <w:szCs w:val="28"/>
        </w:rPr>
      </w:pPr>
      <w:r w:rsidRPr="009E62E1">
        <w:rPr>
          <w:rFonts w:ascii="Times New Roman" w:hAnsi="Times New Roman"/>
          <w:sz w:val="28"/>
          <w:szCs w:val="28"/>
        </w:rPr>
        <w:t xml:space="preserve">Петренко О.В., Лещенко Т.В. Використання суперфудів для підвищення поживної цінності продуктів харчування. </w:t>
      </w:r>
      <w:r w:rsidRPr="009E62E1">
        <w:rPr>
          <w:rFonts w:ascii="Times New Roman" w:hAnsi="Times New Roman"/>
          <w:i/>
          <w:sz w:val="28"/>
          <w:szCs w:val="28"/>
        </w:rPr>
        <w:t>Продукти здорового харчування.</w:t>
      </w:r>
      <w:r w:rsidRPr="009E62E1">
        <w:rPr>
          <w:rFonts w:ascii="Times New Roman" w:hAnsi="Times New Roman"/>
          <w:sz w:val="28"/>
          <w:szCs w:val="28"/>
        </w:rPr>
        <w:t xml:space="preserve"> 2020. № 4.  С. 13–20.</w:t>
      </w:r>
    </w:p>
    <w:p w:rsidR="00050E04" w:rsidRPr="009E62E1" w:rsidRDefault="00050E04" w:rsidP="009E62E1">
      <w:pPr>
        <w:pStyle w:val="a3"/>
        <w:spacing w:after="0" w:line="360" w:lineRule="auto"/>
        <w:ind w:left="567" w:firstLine="709"/>
        <w:jc w:val="both"/>
        <w:rPr>
          <w:rFonts w:ascii="Times New Roman" w:hAnsi="Times New Roman"/>
          <w:sz w:val="28"/>
          <w:szCs w:val="28"/>
        </w:rPr>
      </w:pPr>
    </w:p>
    <w:p w:rsidR="000A306C" w:rsidRDefault="000A306C" w:rsidP="009E62E1">
      <w:pPr>
        <w:widowControl w:val="0"/>
        <w:autoSpaceDE w:val="0"/>
        <w:autoSpaceDN w:val="0"/>
        <w:spacing w:before="9" w:after="0" w:line="360" w:lineRule="auto"/>
        <w:ind w:firstLine="709"/>
        <w:jc w:val="both"/>
        <w:rPr>
          <w:rFonts w:ascii="Times New Roman" w:hAnsi="Times New Roman"/>
          <w:sz w:val="28"/>
          <w:szCs w:val="28"/>
        </w:rPr>
      </w:pPr>
      <w:r w:rsidRPr="009E62E1">
        <w:rPr>
          <w:rFonts w:ascii="Times New Roman" w:hAnsi="Times New Roman"/>
          <w:i/>
          <w:color w:val="222222"/>
          <w:sz w:val="28"/>
          <w:szCs w:val="28"/>
          <w:shd w:val="clear" w:color="auto" w:fill="FFFFFF"/>
          <w:lang w:val="uk-UA"/>
        </w:rPr>
        <w:t xml:space="preserve"> </w:t>
      </w:r>
      <w:r w:rsidR="004D482F" w:rsidRPr="009E62E1">
        <w:rPr>
          <w:rFonts w:ascii="Times New Roman" w:hAnsi="Times New Roman"/>
          <w:sz w:val="28"/>
          <w:szCs w:val="28"/>
        </w:rPr>
        <w:t>Стаття надійшла до редакції _</w:t>
      </w:r>
      <w:proofErr w:type="gramStart"/>
      <w:r w:rsidR="004D482F" w:rsidRPr="009E62E1">
        <w:rPr>
          <w:rFonts w:ascii="Times New Roman" w:hAnsi="Times New Roman"/>
          <w:sz w:val="28"/>
          <w:szCs w:val="28"/>
        </w:rPr>
        <w:t>_._</w:t>
      </w:r>
      <w:proofErr w:type="gramEnd"/>
      <w:r w:rsidR="004D482F" w:rsidRPr="009E62E1">
        <w:rPr>
          <w:rFonts w:ascii="Times New Roman" w:hAnsi="Times New Roman"/>
          <w:sz w:val="28"/>
          <w:szCs w:val="28"/>
        </w:rPr>
        <w:t>_.____ р.</w:t>
      </w:r>
    </w:p>
    <w:p w:rsidR="00166103" w:rsidRPr="008C4350" w:rsidRDefault="00166103" w:rsidP="00166103">
      <w:pPr>
        <w:widowControl w:val="0"/>
        <w:autoSpaceDE w:val="0"/>
        <w:autoSpaceDN w:val="0"/>
        <w:spacing w:before="9" w:after="0" w:line="360" w:lineRule="auto"/>
        <w:ind w:firstLine="709"/>
        <w:jc w:val="center"/>
        <w:rPr>
          <w:rFonts w:ascii="Times New Roman" w:hAnsi="Times New Roman"/>
          <w:b/>
          <w:sz w:val="28"/>
          <w:szCs w:val="28"/>
        </w:rPr>
      </w:pPr>
    </w:p>
    <w:p w:rsidR="00166103" w:rsidRDefault="00166103" w:rsidP="00166103">
      <w:pPr>
        <w:widowControl w:val="0"/>
        <w:autoSpaceDE w:val="0"/>
        <w:autoSpaceDN w:val="0"/>
        <w:spacing w:before="9" w:after="0" w:line="360" w:lineRule="auto"/>
        <w:ind w:firstLine="709"/>
        <w:jc w:val="center"/>
        <w:rPr>
          <w:rFonts w:ascii="Times New Roman" w:hAnsi="Times New Roman"/>
          <w:b/>
          <w:sz w:val="28"/>
          <w:szCs w:val="28"/>
          <w:lang w:val="en-US"/>
        </w:rPr>
      </w:pPr>
      <w:r w:rsidRPr="00166103">
        <w:rPr>
          <w:rFonts w:ascii="Times New Roman" w:hAnsi="Times New Roman"/>
          <w:b/>
          <w:sz w:val="28"/>
          <w:szCs w:val="28"/>
          <w:lang w:val="en-US"/>
        </w:rPr>
        <w:t>INVESTIGATION OF ORGANOLEPTIC AND PHYSICOCHEMICAL QUALITY INDICATORS OF SUPERFOOD GRANOLA</w:t>
      </w:r>
    </w:p>
    <w:p w:rsidR="00986F33" w:rsidRDefault="00986F33" w:rsidP="00166103">
      <w:pPr>
        <w:widowControl w:val="0"/>
        <w:autoSpaceDE w:val="0"/>
        <w:autoSpaceDN w:val="0"/>
        <w:spacing w:before="9" w:after="0" w:line="360" w:lineRule="auto"/>
        <w:ind w:firstLine="709"/>
        <w:jc w:val="center"/>
        <w:rPr>
          <w:rStyle w:val="afb"/>
          <w:rFonts w:ascii="Times New Roman" w:hAnsi="Times New Roman"/>
          <w:sz w:val="28"/>
          <w:szCs w:val="28"/>
          <w:lang w:val="en-US"/>
        </w:rPr>
      </w:pPr>
    </w:p>
    <w:p w:rsidR="00986F33" w:rsidRPr="00986F33" w:rsidRDefault="00986F33" w:rsidP="00166103">
      <w:pPr>
        <w:widowControl w:val="0"/>
        <w:autoSpaceDE w:val="0"/>
        <w:autoSpaceDN w:val="0"/>
        <w:spacing w:before="9" w:after="0" w:line="360" w:lineRule="auto"/>
        <w:ind w:firstLine="709"/>
        <w:jc w:val="center"/>
        <w:rPr>
          <w:rFonts w:ascii="Times New Roman" w:hAnsi="Times New Roman"/>
          <w:sz w:val="28"/>
          <w:szCs w:val="28"/>
          <w:lang w:val="en-US"/>
        </w:rPr>
      </w:pPr>
      <w:r w:rsidRPr="00986F33">
        <w:rPr>
          <w:rStyle w:val="afb"/>
          <w:rFonts w:ascii="Times New Roman" w:hAnsi="Times New Roman"/>
          <w:sz w:val="28"/>
          <w:szCs w:val="28"/>
          <w:lang w:val="en-US"/>
        </w:rPr>
        <w:t>N.</w:t>
      </w:r>
      <w:r>
        <w:rPr>
          <w:rStyle w:val="afb"/>
          <w:rFonts w:ascii="Times New Roman" w:hAnsi="Times New Roman"/>
          <w:sz w:val="28"/>
          <w:szCs w:val="28"/>
          <w:lang w:val="uk-UA"/>
        </w:rPr>
        <w:t xml:space="preserve"> </w:t>
      </w:r>
      <w:r w:rsidR="00166103" w:rsidRPr="00986F33">
        <w:rPr>
          <w:rStyle w:val="afb"/>
          <w:rFonts w:ascii="Times New Roman" w:hAnsi="Times New Roman"/>
          <w:sz w:val="28"/>
          <w:szCs w:val="28"/>
          <w:lang w:val="en-US"/>
        </w:rPr>
        <w:t xml:space="preserve">Novikova </w:t>
      </w:r>
      <w:r w:rsidRPr="00986F33">
        <w:rPr>
          <w:rStyle w:val="afb"/>
          <w:rFonts w:ascii="Times New Roman" w:hAnsi="Times New Roman"/>
          <w:sz w:val="28"/>
          <w:szCs w:val="28"/>
          <w:vertAlign w:val="superscript"/>
          <w:lang w:val="en-US"/>
        </w:rPr>
        <w:t>1</w:t>
      </w:r>
      <w:r w:rsidR="00166103" w:rsidRPr="00986F33">
        <w:rPr>
          <w:rStyle w:val="afb"/>
          <w:rFonts w:ascii="Times New Roman" w:hAnsi="Times New Roman"/>
          <w:sz w:val="28"/>
          <w:szCs w:val="28"/>
          <w:lang w:val="en-US"/>
        </w:rPr>
        <w:t>,</w:t>
      </w:r>
      <w:r w:rsidR="00166103" w:rsidRPr="00986F33">
        <w:rPr>
          <w:rFonts w:ascii="Times New Roman" w:hAnsi="Times New Roman"/>
          <w:sz w:val="28"/>
          <w:szCs w:val="28"/>
          <w:lang w:val="en-US"/>
        </w:rPr>
        <w:t xml:space="preserve"> </w:t>
      </w:r>
      <w:r>
        <w:rPr>
          <w:rStyle w:val="afb"/>
          <w:rFonts w:ascii="Times New Roman" w:hAnsi="Times New Roman"/>
          <w:sz w:val="28"/>
          <w:szCs w:val="28"/>
          <w:lang w:val="en-US"/>
        </w:rPr>
        <w:t>H.</w:t>
      </w:r>
      <w:r>
        <w:rPr>
          <w:rStyle w:val="afb"/>
          <w:rFonts w:ascii="Times New Roman" w:hAnsi="Times New Roman"/>
          <w:sz w:val="28"/>
          <w:szCs w:val="28"/>
          <w:lang w:val="uk-UA"/>
        </w:rPr>
        <w:t xml:space="preserve"> </w:t>
      </w:r>
      <w:r>
        <w:rPr>
          <w:rStyle w:val="afb"/>
          <w:rFonts w:ascii="Times New Roman" w:hAnsi="Times New Roman"/>
          <w:sz w:val="28"/>
          <w:szCs w:val="28"/>
          <w:lang w:val="en-US"/>
        </w:rPr>
        <w:t>Protsenko</w:t>
      </w:r>
      <w:r w:rsidR="00166103" w:rsidRPr="00986F33">
        <w:rPr>
          <w:rStyle w:val="afb"/>
          <w:rFonts w:ascii="Times New Roman" w:hAnsi="Times New Roman"/>
          <w:sz w:val="28"/>
          <w:szCs w:val="28"/>
          <w:lang w:val="en-US"/>
        </w:rPr>
        <w:t>,</w:t>
      </w:r>
    </w:p>
    <w:p w:rsidR="00166103" w:rsidRPr="00986F33" w:rsidRDefault="00166103" w:rsidP="00166103">
      <w:pPr>
        <w:widowControl w:val="0"/>
        <w:autoSpaceDE w:val="0"/>
        <w:autoSpaceDN w:val="0"/>
        <w:spacing w:before="9" w:after="0" w:line="360" w:lineRule="auto"/>
        <w:ind w:firstLine="709"/>
        <w:jc w:val="center"/>
        <w:rPr>
          <w:rFonts w:ascii="Times New Roman" w:hAnsi="Times New Roman"/>
          <w:sz w:val="28"/>
          <w:szCs w:val="28"/>
          <w:lang w:val="en-US"/>
        </w:rPr>
      </w:pPr>
      <w:r w:rsidRPr="00986F33">
        <w:rPr>
          <w:rStyle w:val="afb"/>
          <w:rFonts w:ascii="Times New Roman" w:hAnsi="Times New Roman"/>
          <w:sz w:val="28"/>
          <w:szCs w:val="28"/>
          <w:lang w:val="en-US"/>
        </w:rPr>
        <w:t>Kherson State Agrarian and Economic University</w:t>
      </w:r>
    </w:p>
    <w:p w:rsidR="00166103" w:rsidRPr="00166103" w:rsidRDefault="00166103" w:rsidP="00166103">
      <w:pPr>
        <w:pStyle w:val="afa"/>
        <w:spacing w:line="360" w:lineRule="auto"/>
        <w:jc w:val="center"/>
        <w:rPr>
          <w:b/>
          <w:i/>
          <w:sz w:val="28"/>
          <w:szCs w:val="28"/>
          <w:lang w:val="en-US"/>
        </w:rPr>
      </w:pPr>
      <w:r w:rsidRPr="00166103">
        <w:rPr>
          <w:b/>
          <w:i/>
          <w:sz w:val="28"/>
          <w:szCs w:val="28"/>
          <w:lang w:val="en-US"/>
        </w:rPr>
        <w:t>Summary</w:t>
      </w:r>
    </w:p>
    <w:p w:rsidR="00166103" w:rsidRPr="00166103" w:rsidRDefault="00166103" w:rsidP="00166103">
      <w:pPr>
        <w:pStyle w:val="afa"/>
        <w:spacing w:before="0" w:beforeAutospacing="0" w:after="0" w:afterAutospacing="0" w:line="360" w:lineRule="auto"/>
        <w:ind w:firstLine="567"/>
        <w:jc w:val="both"/>
        <w:rPr>
          <w:sz w:val="28"/>
          <w:szCs w:val="28"/>
          <w:lang w:val="en-US"/>
        </w:rPr>
      </w:pPr>
      <w:r w:rsidRPr="00166103">
        <w:rPr>
          <w:sz w:val="28"/>
          <w:szCs w:val="28"/>
          <w:lang w:val="en-US"/>
        </w:rPr>
        <w:t>The paper substantiates the feasibility of developing a functional food product — superfood granola enriched with natural plant components of adaptogenic action — under conditions of increased psycho-emotional stress among the population. The relevance of the study is determined by the growing demand for foods that support mental performance, stress resistance, and overall physiological adaptation.</w:t>
      </w:r>
    </w:p>
    <w:p w:rsidR="00166103" w:rsidRPr="00166103" w:rsidRDefault="00166103" w:rsidP="00166103">
      <w:pPr>
        <w:pStyle w:val="afa"/>
        <w:spacing w:before="0" w:beforeAutospacing="0" w:after="0" w:afterAutospacing="0" w:line="360" w:lineRule="auto"/>
        <w:ind w:firstLine="567"/>
        <w:jc w:val="both"/>
        <w:rPr>
          <w:sz w:val="28"/>
          <w:szCs w:val="28"/>
          <w:lang w:val="en-US"/>
        </w:rPr>
      </w:pPr>
      <w:r w:rsidRPr="00166103">
        <w:rPr>
          <w:sz w:val="28"/>
          <w:szCs w:val="28"/>
          <w:lang w:val="en-US"/>
        </w:rPr>
        <w:lastRenderedPageBreak/>
        <w:t>The aim of the research was to investigate the organoleptic and physicochemical characteristics of the developed product. The study assessed sensory properties, nutritional composition, and key quality indicators to confirm the functional value of the granola.</w:t>
      </w:r>
    </w:p>
    <w:p w:rsidR="00166103" w:rsidRPr="00166103" w:rsidRDefault="00166103" w:rsidP="00166103">
      <w:pPr>
        <w:pStyle w:val="afa"/>
        <w:spacing w:before="0" w:beforeAutospacing="0" w:after="0" w:afterAutospacing="0" w:line="360" w:lineRule="auto"/>
        <w:ind w:firstLine="567"/>
        <w:jc w:val="both"/>
        <w:rPr>
          <w:sz w:val="28"/>
          <w:szCs w:val="28"/>
          <w:lang w:val="en-US"/>
        </w:rPr>
      </w:pPr>
      <w:r w:rsidRPr="00166103">
        <w:rPr>
          <w:sz w:val="28"/>
          <w:szCs w:val="28"/>
          <w:lang w:val="en-US"/>
        </w:rPr>
        <w:t>The research results demonstrated that the incorporation of plant-based ingredients significantly increases the content of macro- and microelements, particularly magnesium, calcium, potassium, zinc, and iron, enabling the product to meet a substantial share of the recommended daily intake. The content of B-group vitamins and vitamin C was also determined, which play a crucial role in supporting the nervous system, reducing stress levels, and enhancing the body’s adaptive capacity. The application of low-temperature drying technology contributed to the preservation of biologically active nutrients and ensured high nutritional quality of the final product.</w:t>
      </w:r>
    </w:p>
    <w:p w:rsidR="00166103" w:rsidRPr="00166103" w:rsidRDefault="00166103" w:rsidP="00166103">
      <w:pPr>
        <w:pStyle w:val="afa"/>
        <w:spacing w:before="0" w:beforeAutospacing="0" w:after="0" w:afterAutospacing="0" w:line="360" w:lineRule="auto"/>
        <w:ind w:firstLine="567"/>
        <w:jc w:val="both"/>
        <w:rPr>
          <w:sz w:val="28"/>
          <w:szCs w:val="28"/>
          <w:lang w:val="en-US"/>
        </w:rPr>
      </w:pPr>
      <w:r w:rsidRPr="00166103">
        <w:rPr>
          <w:sz w:val="28"/>
          <w:szCs w:val="28"/>
          <w:lang w:val="en-US"/>
        </w:rPr>
        <w:t>In addition, the developed granola exhibited favorable organoleptic properties, including balanced taste, pleasant aroma, and appealing texture, which positively influence consumer acceptance. The combination of high nutritional value and sensory attractiveness confirms the competitiveness of the product and its potential for industrial implementation.</w:t>
      </w:r>
    </w:p>
    <w:p w:rsidR="00166103" w:rsidRPr="00166103" w:rsidRDefault="00166103" w:rsidP="00166103">
      <w:pPr>
        <w:pStyle w:val="afa"/>
        <w:spacing w:before="0" w:beforeAutospacing="0" w:after="0" w:afterAutospacing="0" w:line="360" w:lineRule="auto"/>
        <w:ind w:firstLine="567"/>
        <w:jc w:val="both"/>
        <w:rPr>
          <w:sz w:val="28"/>
          <w:szCs w:val="28"/>
          <w:lang w:val="en-US"/>
        </w:rPr>
      </w:pPr>
      <w:r w:rsidRPr="00166103">
        <w:rPr>
          <w:sz w:val="28"/>
          <w:szCs w:val="28"/>
          <w:lang w:val="en-US"/>
        </w:rPr>
        <w:t>The developed superfood granola can be recommended as a functional food product for individuals experiencing increased mental and emotional loads and may serve as a promising component of a health-oriented diet.</w:t>
      </w:r>
    </w:p>
    <w:p w:rsidR="00166103" w:rsidRPr="00166103" w:rsidRDefault="00166103" w:rsidP="00166103">
      <w:pPr>
        <w:pStyle w:val="afa"/>
        <w:spacing w:before="0" w:beforeAutospacing="0" w:after="0" w:afterAutospacing="0" w:line="360" w:lineRule="auto"/>
        <w:ind w:firstLine="567"/>
        <w:jc w:val="both"/>
        <w:rPr>
          <w:b/>
          <w:i/>
          <w:color w:val="222222"/>
          <w:sz w:val="28"/>
          <w:szCs w:val="28"/>
          <w:shd w:val="clear" w:color="auto" w:fill="FFFFFF"/>
          <w:lang w:val="en-US"/>
        </w:rPr>
      </w:pPr>
      <w:r w:rsidRPr="00166103">
        <w:rPr>
          <w:b/>
          <w:i/>
          <w:sz w:val="28"/>
          <w:szCs w:val="28"/>
          <w:lang w:val="en-US"/>
        </w:rPr>
        <w:t>Keywords:</w:t>
      </w:r>
      <w:r w:rsidRPr="00166103">
        <w:rPr>
          <w:sz w:val="28"/>
          <w:szCs w:val="28"/>
          <w:lang w:val="en-US"/>
        </w:rPr>
        <w:t xml:space="preserve"> functional food, superfood granola, adaptogenic plant components, psycho-emotional stress.</w:t>
      </w:r>
    </w:p>
    <w:sectPr w:rsidR="00166103" w:rsidRPr="00166103" w:rsidSect="009E62E1">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08BF" w:rsidRDefault="00D808BF" w:rsidP="00CB7E96">
      <w:pPr>
        <w:spacing w:after="0" w:line="240" w:lineRule="auto"/>
      </w:pPr>
      <w:r>
        <w:separator/>
      </w:r>
    </w:p>
  </w:endnote>
  <w:endnote w:type="continuationSeparator" w:id="0">
    <w:p w:rsidR="00D808BF" w:rsidRDefault="00D808BF" w:rsidP="00CB7E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08BF" w:rsidRDefault="00D808BF" w:rsidP="00CB7E96">
      <w:pPr>
        <w:spacing w:after="0" w:line="240" w:lineRule="auto"/>
      </w:pPr>
      <w:r>
        <w:separator/>
      </w:r>
    </w:p>
  </w:footnote>
  <w:footnote w:type="continuationSeparator" w:id="0">
    <w:p w:rsidR="00D808BF" w:rsidRDefault="00D808BF" w:rsidP="00CB7E96">
      <w:pPr>
        <w:spacing w:after="0" w:line="240" w:lineRule="auto"/>
      </w:pPr>
      <w:r>
        <w:continuationSeparator/>
      </w:r>
    </w:p>
  </w:footnote>
  <w:footnote w:id="1">
    <w:p w:rsidR="007C0F97" w:rsidRDefault="00B61C09" w:rsidP="0028585A">
      <w:pPr>
        <w:pStyle w:val="Default"/>
        <w:rPr>
          <w:lang w:val="uk-UA"/>
        </w:rPr>
      </w:pPr>
      <w:r>
        <w:rPr>
          <w:lang w:val="uk-UA"/>
        </w:rPr>
        <w:t xml:space="preserve">© </w:t>
      </w:r>
      <w:r w:rsidR="007C0F97">
        <w:rPr>
          <w:lang w:val="uk-UA"/>
        </w:rPr>
        <w:t xml:space="preserve">Новікова </w:t>
      </w:r>
      <w:r w:rsidR="007C0F97" w:rsidRPr="00125247">
        <w:rPr>
          <w:lang w:val="uk-UA"/>
        </w:rPr>
        <w:t>Н.В.</w:t>
      </w:r>
      <w:r>
        <w:rPr>
          <w:lang w:val="uk-UA"/>
        </w:rPr>
        <w:t xml:space="preserve">, </w:t>
      </w:r>
      <w:r w:rsidR="006B3BDD">
        <w:rPr>
          <w:lang w:val="uk-UA"/>
        </w:rPr>
        <w:t>Проценко Г.Ю.</w:t>
      </w:r>
    </w:p>
    <w:p w:rsidR="007C0F97" w:rsidRDefault="007C0F97" w:rsidP="0028585A">
      <w:pPr>
        <w:pStyle w:val="Default"/>
      </w:pPr>
    </w:p>
  </w:footnote>
  <w:footnote w:id="2">
    <w:p w:rsidR="00EB71D2" w:rsidRDefault="00EB71D2" w:rsidP="00EB71D2">
      <w:pPr>
        <w:pStyle w:val="Default"/>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90521"/>
    <w:multiLevelType w:val="hybridMultilevel"/>
    <w:tmpl w:val="D980C578"/>
    <w:lvl w:ilvl="0" w:tplc="38AEE258">
      <w:start w:val="68"/>
      <w:numFmt w:val="decimal"/>
      <w:lvlText w:val="%1."/>
      <w:lvlJc w:val="left"/>
      <w:pPr>
        <w:ind w:left="398" w:hanging="432"/>
      </w:pPr>
      <w:rPr>
        <w:rFonts w:hint="default"/>
        <w:spacing w:val="0"/>
        <w:w w:val="92"/>
        <w:lang w:val="uk-UA" w:eastAsia="en-US" w:bidi="ar-SA"/>
      </w:rPr>
    </w:lvl>
    <w:lvl w:ilvl="1" w:tplc="D9B8ED6C">
      <w:start w:val="1"/>
      <w:numFmt w:val="decimal"/>
      <w:lvlText w:val="%2."/>
      <w:lvlJc w:val="left"/>
      <w:pPr>
        <w:ind w:left="3663" w:hanging="708"/>
        <w:jc w:val="right"/>
      </w:pPr>
      <w:rPr>
        <w:rFonts w:ascii="Times New Roman" w:eastAsia="Times New Roman" w:hAnsi="Times New Roman" w:cs="Times New Roman" w:hint="default"/>
        <w:b/>
        <w:bCs/>
        <w:spacing w:val="0"/>
        <w:w w:val="100"/>
        <w:sz w:val="28"/>
        <w:szCs w:val="28"/>
        <w:lang w:val="uk-UA" w:eastAsia="en-US" w:bidi="ar-SA"/>
      </w:rPr>
    </w:lvl>
    <w:lvl w:ilvl="2" w:tplc="06D0A246">
      <w:numFmt w:val="bullet"/>
      <w:lvlText w:val="•"/>
      <w:lvlJc w:val="left"/>
      <w:pPr>
        <w:ind w:left="4414" w:hanging="708"/>
      </w:pPr>
      <w:rPr>
        <w:rFonts w:hint="default"/>
        <w:lang w:val="uk-UA" w:eastAsia="en-US" w:bidi="ar-SA"/>
      </w:rPr>
    </w:lvl>
    <w:lvl w:ilvl="3" w:tplc="0314913C">
      <w:numFmt w:val="bullet"/>
      <w:lvlText w:val="•"/>
      <w:lvlJc w:val="left"/>
      <w:pPr>
        <w:ind w:left="5168" w:hanging="708"/>
      </w:pPr>
      <w:rPr>
        <w:rFonts w:hint="default"/>
        <w:lang w:val="uk-UA" w:eastAsia="en-US" w:bidi="ar-SA"/>
      </w:rPr>
    </w:lvl>
    <w:lvl w:ilvl="4" w:tplc="0FEE9912">
      <w:numFmt w:val="bullet"/>
      <w:lvlText w:val="•"/>
      <w:lvlJc w:val="left"/>
      <w:pPr>
        <w:ind w:left="5922" w:hanging="708"/>
      </w:pPr>
      <w:rPr>
        <w:rFonts w:hint="default"/>
        <w:lang w:val="uk-UA" w:eastAsia="en-US" w:bidi="ar-SA"/>
      </w:rPr>
    </w:lvl>
    <w:lvl w:ilvl="5" w:tplc="DBC805DA">
      <w:numFmt w:val="bullet"/>
      <w:lvlText w:val="•"/>
      <w:lvlJc w:val="left"/>
      <w:pPr>
        <w:ind w:left="6676" w:hanging="708"/>
      </w:pPr>
      <w:rPr>
        <w:rFonts w:hint="default"/>
        <w:lang w:val="uk-UA" w:eastAsia="en-US" w:bidi="ar-SA"/>
      </w:rPr>
    </w:lvl>
    <w:lvl w:ilvl="6" w:tplc="D8748E68">
      <w:numFmt w:val="bullet"/>
      <w:lvlText w:val="•"/>
      <w:lvlJc w:val="left"/>
      <w:pPr>
        <w:ind w:left="7430" w:hanging="708"/>
      </w:pPr>
      <w:rPr>
        <w:rFonts w:hint="default"/>
        <w:lang w:val="uk-UA" w:eastAsia="en-US" w:bidi="ar-SA"/>
      </w:rPr>
    </w:lvl>
    <w:lvl w:ilvl="7" w:tplc="D5FEFD1C">
      <w:numFmt w:val="bullet"/>
      <w:lvlText w:val="•"/>
      <w:lvlJc w:val="left"/>
      <w:pPr>
        <w:ind w:left="8184" w:hanging="708"/>
      </w:pPr>
      <w:rPr>
        <w:rFonts w:hint="default"/>
        <w:lang w:val="uk-UA" w:eastAsia="en-US" w:bidi="ar-SA"/>
      </w:rPr>
    </w:lvl>
    <w:lvl w:ilvl="8" w:tplc="D30E4292">
      <w:numFmt w:val="bullet"/>
      <w:lvlText w:val="•"/>
      <w:lvlJc w:val="left"/>
      <w:pPr>
        <w:ind w:left="8938" w:hanging="708"/>
      </w:pPr>
      <w:rPr>
        <w:rFonts w:hint="default"/>
        <w:lang w:val="uk-UA" w:eastAsia="en-US" w:bidi="ar-SA"/>
      </w:rPr>
    </w:lvl>
  </w:abstractNum>
  <w:abstractNum w:abstractNumId="1" w15:restartNumberingAfterBreak="0">
    <w:nsid w:val="05000C32"/>
    <w:multiLevelType w:val="hybridMultilevel"/>
    <w:tmpl w:val="DB0266C6"/>
    <w:lvl w:ilvl="0" w:tplc="3DDCB624">
      <w:start w:val="1"/>
      <w:numFmt w:val="decimal"/>
      <w:lvlText w:val="%1."/>
      <w:lvlJc w:val="left"/>
      <w:pPr>
        <w:ind w:left="1287" w:hanging="360"/>
      </w:pPr>
      <w:rPr>
        <w:rFonts w:cs="Times New Roman"/>
        <w:b w:val="0"/>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2" w15:restartNumberingAfterBreak="0">
    <w:nsid w:val="05DA397A"/>
    <w:multiLevelType w:val="hybridMultilevel"/>
    <w:tmpl w:val="6D7A6230"/>
    <w:lvl w:ilvl="0" w:tplc="3E6645DE">
      <w:numFmt w:val="bullet"/>
      <w:lvlText w:val=""/>
      <w:lvlJc w:val="left"/>
      <w:pPr>
        <w:ind w:left="959" w:hanging="425"/>
      </w:pPr>
      <w:rPr>
        <w:rFonts w:ascii="Symbol" w:eastAsia="Symbol" w:hAnsi="Symbol" w:cs="Symbol" w:hint="default"/>
        <w:w w:val="99"/>
        <w:sz w:val="28"/>
        <w:szCs w:val="28"/>
        <w:lang w:val="uk-UA" w:eastAsia="en-US" w:bidi="ar-SA"/>
      </w:rPr>
    </w:lvl>
    <w:lvl w:ilvl="1" w:tplc="E43EBA7E">
      <w:numFmt w:val="bullet"/>
      <w:lvlText w:val="•"/>
      <w:lvlJc w:val="left"/>
      <w:pPr>
        <w:ind w:left="1170" w:hanging="425"/>
      </w:pPr>
      <w:rPr>
        <w:rFonts w:hint="default"/>
        <w:lang w:val="uk-UA" w:eastAsia="en-US" w:bidi="ar-SA"/>
      </w:rPr>
    </w:lvl>
    <w:lvl w:ilvl="2" w:tplc="07A6AB06">
      <w:numFmt w:val="bullet"/>
      <w:lvlText w:val="•"/>
      <w:lvlJc w:val="left"/>
      <w:pPr>
        <w:ind w:left="1381" w:hanging="425"/>
      </w:pPr>
      <w:rPr>
        <w:rFonts w:hint="default"/>
        <w:lang w:val="uk-UA" w:eastAsia="en-US" w:bidi="ar-SA"/>
      </w:rPr>
    </w:lvl>
    <w:lvl w:ilvl="3" w:tplc="9D100B8E">
      <w:numFmt w:val="bullet"/>
      <w:lvlText w:val="•"/>
      <w:lvlJc w:val="left"/>
      <w:pPr>
        <w:ind w:left="1591" w:hanging="425"/>
      </w:pPr>
      <w:rPr>
        <w:rFonts w:hint="default"/>
        <w:lang w:val="uk-UA" w:eastAsia="en-US" w:bidi="ar-SA"/>
      </w:rPr>
    </w:lvl>
    <w:lvl w:ilvl="4" w:tplc="A2C6091A">
      <w:numFmt w:val="bullet"/>
      <w:lvlText w:val="•"/>
      <w:lvlJc w:val="left"/>
      <w:pPr>
        <w:ind w:left="1802" w:hanging="425"/>
      </w:pPr>
      <w:rPr>
        <w:rFonts w:hint="default"/>
        <w:lang w:val="uk-UA" w:eastAsia="en-US" w:bidi="ar-SA"/>
      </w:rPr>
    </w:lvl>
    <w:lvl w:ilvl="5" w:tplc="6C3465CA">
      <w:numFmt w:val="bullet"/>
      <w:lvlText w:val="•"/>
      <w:lvlJc w:val="left"/>
      <w:pPr>
        <w:ind w:left="2013" w:hanging="425"/>
      </w:pPr>
      <w:rPr>
        <w:rFonts w:hint="default"/>
        <w:lang w:val="uk-UA" w:eastAsia="en-US" w:bidi="ar-SA"/>
      </w:rPr>
    </w:lvl>
    <w:lvl w:ilvl="6" w:tplc="66CAD864">
      <w:numFmt w:val="bullet"/>
      <w:lvlText w:val="•"/>
      <w:lvlJc w:val="left"/>
      <w:pPr>
        <w:ind w:left="2223" w:hanging="425"/>
      </w:pPr>
      <w:rPr>
        <w:rFonts w:hint="default"/>
        <w:lang w:val="uk-UA" w:eastAsia="en-US" w:bidi="ar-SA"/>
      </w:rPr>
    </w:lvl>
    <w:lvl w:ilvl="7" w:tplc="2F82F95E">
      <w:numFmt w:val="bullet"/>
      <w:lvlText w:val="•"/>
      <w:lvlJc w:val="left"/>
      <w:pPr>
        <w:ind w:left="2434" w:hanging="425"/>
      </w:pPr>
      <w:rPr>
        <w:rFonts w:hint="default"/>
        <w:lang w:val="uk-UA" w:eastAsia="en-US" w:bidi="ar-SA"/>
      </w:rPr>
    </w:lvl>
    <w:lvl w:ilvl="8" w:tplc="395E1E4A">
      <w:numFmt w:val="bullet"/>
      <w:lvlText w:val="•"/>
      <w:lvlJc w:val="left"/>
      <w:pPr>
        <w:ind w:left="2644" w:hanging="425"/>
      </w:pPr>
      <w:rPr>
        <w:rFonts w:hint="default"/>
        <w:lang w:val="uk-UA" w:eastAsia="en-US" w:bidi="ar-SA"/>
      </w:rPr>
    </w:lvl>
  </w:abstractNum>
  <w:abstractNum w:abstractNumId="3" w15:restartNumberingAfterBreak="0">
    <w:nsid w:val="08CB03E4"/>
    <w:multiLevelType w:val="hybridMultilevel"/>
    <w:tmpl w:val="2A18622C"/>
    <w:lvl w:ilvl="0" w:tplc="9E56F0BC">
      <w:start w:val="1"/>
      <w:numFmt w:val="decimal"/>
      <w:lvlText w:val="%1."/>
      <w:lvlJc w:val="left"/>
      <w:pPr>
        <w:ind w:left="1287" w:hanging="360"/>
      </w:pPr>
      <w:rPr>
        <w:rFonts w:cs="Times New Roman"/>
        <w:b w:val="0"/>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4" w15:restartNumberingAfterBreak="0">
    <w:nsid w:val="0F130F4F"/>
    <w:multiLevelType w:val="hybridMultilevel"/>
    <w:tmpl w:val="AE5CA494"/>
    <w:lvl w:ilvl="0" w:tplc="34DADF92">
      <w:start w:val="1"/>
      <w:numFmt w:val="decimal"/>
      <w:lvlText w:val="%1."/>
      <w:lvlJc w:val="left"/>
      <w:pPr>
        <w:ind w:left="1287" w:hanging="360"/>
      </w:pPr>
      <w:rPr>
        <w:rFonts w:ascii="Times New Roman" w:hAnsi="Times New Roman" w:cs="Times New Roman" w:hint="default"/>
        <w:sz w:val="28"/>
        <w:szCs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138754D8"/>
    <w:multiLevelType w:val="multilevel"/>
    <w:tmpl w:val="448C2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B2547E"/>
    <w:multiLevelType w:val="hybridMultilevel"/>
    <w:tmpl w:val="3BAA5EB0"/>
    <w:lvl w:ilvl="0" w:tplc="5A26E8EE">
      <w:start w:val="1"/>
      <w:numFmt w:val="decimal"/>
      <w:lvlText w:val="%1."/>
      <w:lvlJc w:val="left"/>
      <w:pPr>
        <w:ind w:left="927" w:hanging="360"/>
      </w:pPr>
      <w:rPr>
        <w:rFonts w:hint="default"/>
      </w:rPr>
    </w:lvl>
    <w:lvl w:ilvl="1" w:tplc="0419000F">
      <w:start w:val="1"/>
      <w:numFmt w:val="decimal"/>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16474C89"/>
    <w:multiLevelType w:val="hybridMultilevel"/>
    <w:tmpl w:val="F62EE84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21724B4B"/>
    <w:multiLevelType w:val="hybridMultilevel"/>
    <w:tmpl w:val="699845A2"/>
    <w:lvl w:ilvl="0" w:tplc="E278D8AC">
      <w:numFmt w:val="bullet"/>
      <w:lvlText w:val=""/>
      <w:lvlJc w:val="left"/>
      <w:pPr>
        <w:ind w:left="959" w:hanging="425"/>
      </w:pPr>
      <w:rPr>
        <w:rFonts w:ascii="Symbol" w:eastAsia="Symbol" w:hAnsi="Symbol" w:cs="Symbol" w:hint="default"/>
        <w:w w:val="99"/>
        <w:sz w:val="28"/>
        <w:szCs w:val="28"/>
        <w:lang w:val="uk-UA" w:eastAsia="en-US" w:bidi="ar-SA"/>
      </w:rPr>
    </w:lvl>
    <w:lvl w:ilvl="1" w:tplc="DE002B32">
      <w:numFmt w:val="bullet"/>
      <w:lvlText w:val="•"/>
      <w:lvlJc w:val="left"/>
      <w:pPr>
        <w:ind w:left="1170" w:hanging="425"/>
      </w:pPr>
      <w:rPr>
        <w:rFonts w:hint="default"/>
        <w:lang w:val="uk-UA" w:eastAsia="en-US" w:bidi="ar-SA"/>
      </w:rPr>
    </w:lvl>
    <w:lvl w:ilvl="2" w:tplc="7804A5AC">
      <w:numFmt w:val="bullet"/>
      <w:lvlText w:val="•"/>
      <w:lvlJc w:val="left"/>
      <w:pPr>
        <w:ind w:left="1381" w:hanging="425"/>
      </w:pPr>
      <w:rPr>
        <w:rFonts w:hint="default"/>
        <w:lang w:val="uk-UA" w:eastAsia="en-US" w:bidi="ar-SA"/>
      </w:rPr>
    </w:lvl>
    <w:lvl w:ilvl="3" w:tplc="6AE65852">
      <w:numFmt w:val="bullet"/>
      <w:lvlText w:val="•"/>
      <w:lvlJc w:val="left"/>
      <w:pPr>
        <w:ind w:left="1591" w:hanging="425"/>
      </w:pPr>
      <w:rPr>
        <w:rFonts w:hint="default"/>
        <w:lang w:val="uk-UA" w:eastAsia="en-US" w:bidi="ar-SA"/>
      </w:rPr>
    </w:lvl>
    <w:lvl w:ilvl="4" w:tplc="C35055C4">
      <w:numFmt w:val="bullet"/>
      <w:lvlText w:val="•"/>
      <w:lvlJc w:val="left"/>
      <w:pPr>
        <w:ind w:left="1802" w:hanging="425"/>
      </w:pPr>
      <w:rPr>
        <w:rFonts w:hint="default"/>
        <w:lang w:val="uk-UA" w:eastAsia="en-US" w:bidi="ar-SA"/>
      </w:rPr>
    </w:lvl>
    <w:lvl w:ilvl="5" w:tplc="CEC6416C">
      <w:numFmt w:val="bullet"/>
      <w:lvlText w:val="•"/>
      <w:lvlJc w:val="left"/>
      <w:pPr>
        <w:ind w:left="2013" w:hanging="425"/>
      </w:pPr>
      <w:rPr>
        <w:rFonts w:hint="default"/>
        <w:lang w:val="uk-UA" w:eastAsia="en-US" w:bidi="ar-SA"/>
      </w:rPr>
    </w:lvl>
    <w:lvl w:ilvl="6" w:tplc="56D0D7F4">
      <w:numFmt w:val="bullet"/>
      <w:lvlText w:val="•"/>
      <w:lvlJc w:val="left"/>
      <w:pPr>
        <w:ind w:left="2223" w:hanging="425"/>
      </w:pPr>
      <w:rPr>
        <w:rFonts w:hint="default"/>
        <w:lang w:val="uk-UA" w:eastAsia="en-US" w:bidi="ar-SA"/>
      </w:rPr>
    </w:lvl>
    <w:lvl w:ilvl="7" w:tplc="6106AC00">
      <w:numFmt w:val="bullet"/>
      <w:lvlText w:val="•"/>
      <w:lvlJc w:val="left"/>
      <w:pPr>
        <w:ind w:left="2434" w:hanging="425"/>
      </w:pPr>
      <w:rPr>
        <w:rFonts w:hint="default"/>
        <w:lang w:val="uk-UA" w:eastAsia="en-US" w:bidi="ar-SA"/>
      </w:rPr>
    </w:lvl>
    <w:lvl w:ilvl="8" w:tplc="0576E7C4">
      <w:numFmt w:val="bullet"/>
      <w:lvlText w:val="•"/>
      <w:lvlJc w:val="left"/>
      <w:pPr>
        <w:ind w:left="2644" w:hanging="425"/>
      </w:pPr>
      <w:rPr>
        <w:rFonts w:hint="default"/>
        <w:lang w:val="uk-UA" w:eastAsia="en-US" w:bidi="ar-SA"/>
      </w:rPr>
    </w:lvl>
  </w:abstractNum>
  <w:abstractNum w:abstractNumId="9" w15:restartNumberingAfterBreak="0">
    <w:nsid w:val="28DA6F05"/>
    <w:multiLevelType w:val="multilevel"/>
    <w:tmpl w:val="D7EACB2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034FA5"/>
    <w:multiLevelType w:val="hybridMultilevel"/>
    <w:tmpl w:val="41E08CA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15:restartNumberingAfterBreak="0">
    <w:nsid w:val="2B5E76AA"/>
    <w:multiLevelType w:val="hybridMultilevel"/>
    <w:tmpl w:val="89200700"/>
    <w:lvl w:ilvl="0" w:tplc="5A26E8EE">
      <w:start w:val="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31C475DA"/>
    <w:multiLevelType w:val="hybridMultilevel"/>
    <w:tmpl w:val="E360575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15:restartNumberingAfterBreak="0">
    <w:nsid w:val="32AD5689"/>
    <w:multiLevelType w:val="hybridMultilevel"/>
    <w:tmpl w:val="15DA9DCA"/>
    <w:lvl w:ilvl="0" w:tplc="C6E828E8">
      <w:numFmt w:val="bullet"/>
      <w:lvlText w:val="–"/>
      <w:lvlJc w:val="left"/>
      <w:pPr>
        <w:ind w:left="218" w:hanging="300"/>
      </w:pPr>
      <w:rPr>
        <w:rFonts w:ascii="Times New Roman" w:eastAsia="Times New Roman" w:hAnsi="Times New Roman" w:cs="Times New Roman" w:hint="default"/>
        <w:w w:val="99"/>
        <w:sz w:val="28"/>
        <w:szCs w:val="28"/>
        <w:lang w:val="uk-UA" w:eastAsia="en-US" w:bidi="ar-SA"/>
      </w:rPr>
    </w:lvl>
    <w:lvl w:ilvl="1" w:tplc="C570F80A">
      <w:numFmt w:val="bullet"/>
      <w:lvlText w:val="–"/>
      <w:lvlJc w:val="left"/>
      <w:pPr>
        <w:ind w:left="218" w:hanging="210"/>
      </w:pPr>
      <w:rPr>
        <w:rFonts w:ascii="Times New Roman" w:eastAsia="Times New Roman" w:hAnsi="Times New Roman" w:cs="Times New Roman" w:hint="default"/>
        <w:w w:val="99"/>
        <w:sz w:val="28"/>
        <w:szCs w:val="28"/>
        <w:lang w:val="uk-UA" w:eastAsia="en-US" w:bidi="ar-SA"/>
      </w:rPr>
    </w:lvl>
    <w:lvl w:ilvl="2" w:tplc="6166EAEA">
      <w:numFmt w:val="bullet"/>
      <w:lvlText w:val="•"/>
      <w:lvlJc w:val="left"/>
      <w:pPr>
        <w:ind w:left="2249" w:hanging="210"/>
      </w:pPr>
      <w:rPr>
        <w:rFonts w:hint="default"/>
        <w:lang w:val="uk-UA" w:eastAsia="en-US" w:bidi="ar-SA"/>
      </w:rPr>
    </w:lvl>
    <w:lvl w:ilvl="3" w:tplc="A142E776">
      <w:numFmt w:val="bullet"/>
      <w:lvlText w:val="•"/>
      <w:lvlJc w:val="left"/>
      <w:pPr>
        <w:ind w:left="3263" w:hanging="210"/>
      </w:pPr>
      <w:rPr>
        <w:rFonts w:hint="default"/>
        <w:lang w:val="uk-UA" w:eastAsia="en-US" w:bidi="ar-SA"/>
      </w:rPr>
    </w:lvl>
    <w:lvl w:ilvl="4" w:tplc="44F4D7FA">
      <w:numFmt w:val="bullet"/>
      <w:lvlText w:val="•"/>
      <w:lvlJc w:val="left"/>
      <w:pPr>
        <w:ind w:left="4278" w:hanging="210"/>
      </w:pPr>
      <w:rPr>
        <w:rFonts w:hint="default"/>
        <w:lang w:val="uk-UA" w:eastAsia="en-US" w:bidi="ar-SA"/>
      </w:rPr>
    </w:lvl>
    <w:lvl w:ilvl="5" w:tplc="1B54AB9A">
      <w:numFmt w:val="bullet"/>
      <w:lvlText w:val="•"/>
      <w:lvlJc w:val="left"/>
      <w:pPr>
        <w:ind w:left="5293" w:hanging="210"/>
      </w:pPr>
      <w:rPr>
        <w:rFonts w:hint="default"/>
        <w:lang w:val="uk-UA" w:eastAsia="en-US" w:bidi="ar-SA"/>
      </w:rPr>
    </w:lvl>
    <w:lvl w:ilvl="6" w:tplc="E7D69C44">
      <w:numFmt w:val="bullet"/>
      <w:lvlText w:val="•"/>
      <w:lvlJc w:val="left"/>
      <w:pPr>
        <w:ind w:left="6307" w:hanging="210"/>
      </w:pPr>
      <w:rPr>
        <w:rFonts w:hint="default"/>
        <w:lang w:val="uk-UA" w:eastAsia="en-US" w:bidi="ar-SA"/>
      </w:rPr>
    </w:lvl>
    <w:lvl w:ilvl="7" w:tplc="479C8F60">
      <w:numFmt w:val="bullet"/>
      <w:lvlText w:val="•"/>
      <w:lvlJc w:val="left"/>
      <w:pPr>
        <w:ind w:left="7322" w:hanging="210"/>
      </w:pPr>
      <w:rPr>
        <w:rFonts w:hint="default"/>
        <w:lang w:val="uk-UA" w:eastAsia="en-US" w:bidi="ar-SA"/>
      </w:rPr>
    </w:lvl>
    <w:lvl w:ilvl="8" w:tplc="CC00BE7C">
      <w:numFmt w:val="bullet"/>
      <w:lvlText w:val="•"/>
      <w:lvlJc w:val="left"/>
      <w:pPr>
        <w:ind w:left="8337" w:hanging="210"/>
      </w:pPr>
      <w:rPr>
        <w:rFonts w:hint="default"/>
        <w:lang w:val="uk-UA" w:eastAsia="en-US" w:bidi="ar-SA"/>
      </w:rPr>
    </w:lvl>
  </w:abstractNum>
  <w:abstractNum w:abstractNumId="14" w15:restartNumberingAfterBreak="0">
    <w:nsid w:val="36440EA0"/>
    <w:multiLevelType w:val="hybridMultilevel"/>
    <w:tmpl w:val="8FE6025A"/>
    <w:lvl w:ilvl="0" w:tplc="91E68748">
      <w:start w:val="1"/>
      <w:numFmt w:val="decimal"/>
      <w:lvlText w:val="%1."/>
      <w:lvlJc w:val="left"/>
      <w:pPr>
        <w:ind w:left="218" w:hanging="284"/>
      </w:pPr>
      <w:rPr>
        <w:rFonts w:ascii="Times New Roman" w:eastAsia="Times New Roman" w:hAnsi="Times New Roman" w:cs="Times New Roman" w:hint="default"/>
        <w:w w:val="99"/>
        <w:sz w:val="28"/>
        <w:szCs w:val="28"/>
        <w:lang w:val="uk-UA" w:eastAsia="en-US" w:bidi="ar-SA"/>
      </w:rPr>
    </w:lvl>
    <w:lvl w:ilvl="1" w:tplc="73608A90">
      <w:numFmt w:val="bullet"/>
      <w:lvlText w:val="•"/>
      <w:lvlJc w:val="left"/>
      <w:pPr>
        <w:ind w:left="1234" w:hanging="284"/>
      </w:pPr>
      <w:rPr>
        <w:rFonts w:hint="default"/>
        <w:lang w:val="uk-UA" w:eastAsia="en-US" w:bidi="ar-SA"/>
      </w:rPr>
    </w:lvl>
    <w:lvl w:ilvl="2" w:tplc="5AE6AA9A">
      <w:numFmt w:val="bullet"/>
      <w:lvlText w:val="•"/>
      <w:lvlJc w:val="left"/>
      <w:pPr>
        <w:ind w:left="2249" w:hanging="284"/>
      </w:pPr>
      <w:rPr>
        <w:rFonts w:hint="default"/>
        <w:lang w:val="uk-UA" w:eastAsia="en-US" w:bidi="ar-SA"/>
      </w:rPr>
    </w:lvl>
    <w:lvl w:ilvl="3" w:tplc="4796B8FE">
      <w:numFmt w:val="bullet"/>
      <w:lvlText w:val="•"/>
      <w:lvlJc w:val="left"/>
      <w:pPr>
        <w:ind w:left="3263" w:hanging="284"/>
      </w:pPr>
      <w:rPr>
        <w:rFonts w:hint="default"/>
        <w:lang w:val="uk-UA" w:eastAsia="en-US" w:bidi="ar-SA"/>
      </w:rPr>
    </w:lvl>
    <w:lvl w:ilvl="4" w:tplc="6EA40954">
      <w:numFmt w:val="bullet"/>
      <w:lvlText w:val="•"/>
      <w:lvlJc w:val="left"/>
      <w:pPr>
        <w:ind w:left="4278" w:hanging="284"/>
      </w:pPr>
      <w:rPr>
        <w:rFonts w:hint="default"/>
        <w:lang w:val="uk-UA" w:eastAsia="en-US" w:bidi="ar-SA"/>
      </w:rPr>
    </w:lvl>
    <w:lvl w:ilvl="5" w:tplc="348AE492">
      <w:numFmt w:val="bullet"/>
      <w:lvlText w:val="•"/>
      <w:lvlJc w:val="left"/>
      <w:pPr>
        <w:ind w:left="5293" w:hanging="284"/>
      </w:pPr>
      <w:rPr>
        <w:rFonts w:hint="default"/>
        <w:lang w:val="uk-UA" w:eastAsia="en-US" w:bidi="ar-SA"/>
      </w:rPr>
    </w:lvl>
    <w:lvl w:ilvl="6" w:tplc="3048C65C">
      <w:numFmt w:val="bullet"/>
      <w:lvlText w:val="•"/>
      <w:lvlJc w:val="left"/>
      <w:pPr>
        <w:ind w:left="6307" w:hanging="284"/>
      </w:pPr>
      <w:rPr>
        <w:rFonts w:hint="default"/>
        <w:lang w:val="uk-UA" w:eastAsia="en-US" w:bidi="ar-SA"/>
      </w:rPr>
    </w:lvl>
    <w:lvl w:ilvl="7" w:tplc="6002A380">
      <w:numFmt w:val="bullet"/>
      <w:lvlText w:val="•"/>
      <w:lvlJc w:val="left"/>
      <w:pPr>
        <w:ind w:left="7322" w:hanging="284"/>
      </w:pPr>
      <w:rPr>
        <w:rFonts w:hint="default"/>
        <w:lang w:val="uk-UA" w:eastAsia="en-US" w:bidi="ar-SA"/>
      </w:rPr>
    </w:lvl>
    <w:lvl w:ilvl="8" w:tplc="EBF6F9EE">
      <w:numFmt w:val="bullet"/>
      <w:lvlText w:val="•"/>
      <w:lvlJc w:val="left"/>
      <w:pPr>
        <w:ind w:left="8337" w:hanging="284"/>
      </w:pPr>
      <w:rPr>
        <w:rFonts w:hint="default"/>
        <w:lang w:val="uk-UA" w:eastAsia="en-US" w:bidi="ar-SA"/>
      </w:rPr>
    </w:lvl>
  </w:abstractNum>
  <w:abstractNum w:abstractNumId="15" w15:restartNumberingAfterBreak="0">
    <w:nsid w:val="392D434B"/>
    <w:multiLevelType w:val="hybridMultilevel"/>
    <w:tmpl w:val="41E08CA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15:restartNumberingAfterBreak="0">
    <w:nsid w:val="433B7C6A"/>
    <w:multiLevelType w:val="hybridMultilevel"/>
    <w:tmpl w:val="A6021FF6"/>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17" w15:restartNumberingAfterBreak="0">
    <w:nsid w:val="44BF28A9"/>
    <w:multiLevelType w:val="hybridMultilevel"/>
    <w:tmpl w:val="5AEEBA7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15:restartNumberingAfterBreak="0">
    <w:nsid w:val="5EAB7DC7"/>
    <w:multiLevelType w:val="hybridMultilevel"/>
    <w:tmpl w:val="40C63A6A"/>
    <w:lvl w:ilvl="0" w:tplc="7362047E">
      <w:start w:val="1"/>
      <w:numFmt w:val="decimal"/>
      <w:lvlText w:val="%1."/>
      <w:lvlJc w:val="left"/>
      <w:pPr>
        <w:ind w:left="218" w:hanging="600"/>
      </w:pPr>
      <w:rPr>
        <w:rFonts w:ascii="Times New Roman" w:eastAsia="Times New Roman" w:hAnsi="Times New Roman" w:cs="Times New Roman" w:hint="default"/>
        <w:w w:val="99"/>
        <w:sz w:val="28"/>
        <w:szCs w:val="28"/>
        <w:lang w:val="uk-UA" w:eastAsia="en-US" w:bidi="ar-SA"/>
      </w:rPr>
    </w:lvl>
    <w:lvl w:ilvl="1" w:tplc="BB2C2002">
      <w:numFmt w:val="bullet"/>
      <w:lvlText w:val="•"/>
      <w:lvlJc w:val="left"/>
      <w:pPr>
        <w:ind w:left="1234" w:hanging="600"/>
      </w:pPr>
      <w:rPr>
        <w:rFonts w:hint="default"/>
        <w:lang w:val="uk-UA" w:eastAsia="en-US" w:bidi="ar-SA"/>
      </w:rPr>
    </w:lvl>
    <w:lvl w:ilvl="2" w:tplc="4FDAC52C">
      <w:numFmt w:val="bullet"/>
      <w:lvlText w:val="•"/>
      <w:lvlJc w:val="left"/>
      <w:pPr>
        <w:ind w:left="2249" w:hanging="600"/>
      </w:pPr>
      <w:rPr>
        <w:rFonts w:hint="default"/>
        <w:lang w:val="uk-UA" w:eastAsia="en-US" w:bidi="ar-SA"/>
      </w:rPr>
    </w:lvl>
    <w:lvl w:ilvl="3" w:tplc="C6D42898">
      <w:numFmt w:val="bullet"/>
      <w:lvlText w:val="•"/>
      <w:lvlJc w:val="left"/>
      <w:pPr>
        <w:ind w:left="3263" w:hanging="600"/>
      </w:pPr>
      <w:rPr>
        <w:rFonts w:hint="default"/>
        <w:lang w:val="uk-UA" w:eastAsia="en-US" w:bidi="ar-SA"/>
      </w:rPr>
    </w:lvl>
    <w:lvl w:ilvl="4" w:tplc="94224796">
      <w:numFmt w:val="bullet"/>
      <w:lvlText w:val="•"/>
      <w:lvlJc w:val="left"/>
      <w:pPr>
        <w:ind w:left="4278" w:hanging="600"/>
      </w:pPr>
      <w:rPr>
        <w:rFonts w:hint="default"/>
        <w:lang w:val="uk-UA" w:eastAsia="en-US" w:bidi="ar-SA"/>
      </w:rPr>
    </w:lvl>
    <w:lvl w:ilvl="5" w:tplc="D626EF4A">
      <w:numFmt w:val="bullet"/>
      <w:lvlText w:val="•"/>
      <w:lvlJc w:val="left"/>
      <w:pPr>
        <w:ind w:left="5293" w:hanging="600"/>
      </w:pPr>
      <w:rPr>
        <w:rFonts w:hint="default"/>
        <w:lang w:val="uk-UA" w:eastAsia="en-US" w:bidi="ar-SA"/>
      </w:rPr>
    </w:lvl>
    <w:lvl w:ilvl="6" w:tplc="68E241D0">
      <w:numFmt w:val="bullet"/>
      <w:lvlText w:val="•"/>
      <w:lvlJc w:val="left"/>
      <w:pPr>
        <w:ind w:left="6307" w:hanging="600"/>
      </w:pPr>
      <w:rPr>
        <w:rFonts w:hint="default"/>
        <w:lang w:val="uk-UA" w:eastAsia="en-US" w:bidi="ar-SA"/>
      </w:rPr>
    </w:lvl>
    <w:lvl w:ilvl="7" w:tplc="2A042BD4">
      <w:numFmt w:val="bullet"/>
      <w:lvlText w:val="•"/>
      <w:lvlJc w:val="left"/>
      <w:pPr>
        <w:ind w:left="7322" w:hanging="600"/>
      </w:pPr>
      <w:rPr>
        <w:rFonts w:hint="default"/>
        <w:lang w:val="uk-UA" w:eastAsia="en-US" w:bidi="ar-SA"/>
      </w:rPr>
    </w:lvl>
    <w:lvl w:ilvl="8" w:tplc="EE688A56">
      <w:numFmt w:val="bullet"/>
      <w:lvlText w:val="•"/>
      <w:lvlJc w:val="left"/>
      <w:pPr>
        <w:ind w:left="8337" w:hanging="600"/>
      </w:pPr>
      <w:rPr>
        <w:rFonts w:hint="default"/>
        <w:lang w:val="uk-UA" w:eastAsia="en-US" w:bidi="ar-SA"/>
      </w:rPr>
    </w:lvl>
  </w:abstractNum>
  <w:abstractNum w:abstractNumId="19" w15:restartNumberingAfterBreak="0">
    <w:nsid w:val="63E46E3F"/>
    <w:multiLevelType w:val="hybridMultilevel"/>
    <w:tmpl w:val="8FE6025A"/>
    <w:lvl w:ilvl="0" w:tplc="91E68748">
      <w:start w:val="1"/>
      <w:numFmt w:val="decimal"/>
      <w:lvlText w:val="%1."/>
      <w:lvlJc w:val="left"/>
      <w:pPr>
        <w:ind w:left="218" w:hanging="284"/>
      </w:pPr>
      <w:rPr>
        <w:rFonts w:ascii="Times New Roman" w:eastAsia="Times New Roman" w:hAnsi="Times New Roman" w:cs="Times New Roman" w:hint="default"/>
        <w:w w:val="99"/>
        <w:sz w:val="28"/>
        <w:szCs w:val="28"/>
        <w:lang w:val="uk-UA" w:eastAsia="en-US" w:bidi="ar-SA"/>
      </w:rPr>
    </w:lvl>
    <w:lvl w:ilvl="1" w:tplc="73608A90">
      <w:numFmt w:val="bullet"/>
      <w:lvlText w:val="•"/>
      <w:lvlJc w:val="left"/>
      <w:pPr>
        <w:ind w:left="1234" w:hanging="284"/>
      </w:pPr>
      <w:rPr>
        <w:rFonts w:hint="default"/>
        <w:lang w:val="uk-UA" w:eastAsia="en-US" w:bidi="ar-SA"/>
      </w:rPr>
    </w:lvl>
    <w:lvl w:ilvl="2" w:tplc="5AE6AA9A">
      <w:numFmt w:val="bullet"/>
      <w:lvlText w:val="•"/>
      <w:lvlJc w:val="left"/>
      <w:pPr>
        <w:ind w:left="2249" w:hanging="284"/>
      </w:pPr>
      <w:rPr>
        <w:rFonts w:hint="default"/>
        <w:lang w:val="uk-UA" w:eastAsia="en-US" w:bidi="ar-SA"/>
      </w:rPr>
    </w:lvl>
    <w:lvl w:ilvl="3" w:tplc="4796B8FE">
      <w:numFmt w:val="bullet"/>
      <w:lvlText w:val="•"/>
      <w:lvlJc w:val="left"/>
      <w:pPr>
        <w:ind w:left="3263" w:hanging="284"/>
      </w:pPr>
      <w:rPr>
        <w:rFonts w:hint="default"/>
        <w:lang w:val="uk-UA" w:eastAsia="en-US" w:bidi="ar-SA"/>
      </w:rPr>
    </w:lvl>
    <w:lvl w:ilvl="4" w:tplc="6EA40954">
      <w:numFmt w:val="bullet"/>
      <w:lvlText w:val="•"/>
      <w:lvlJc w:val="left"/>
      <w:pPr>
        <w:ind w:left="4278" w:hanging="284"/>
      </w:pPr>
      <w:rPr>
        <w:rFonts w:hint="default"/>
        <w:lang w:val="uk-UA" w:eastAsia="en-US" w:bidi="ar-SA"/>
      </w:rPr>
    </w:lvl>
    <w:lvl w:ilvl="5" w:tplc="348AE492">
      <w:numFmt w:val="bullet"/>
      <w:lvlText w:val="•"/>
      <w:lvlJc w:val="left"/>
      <w:pPr>
        <w:ind w:left="5293" w:hanging="284"/>
      </w:pPr>
      <w:rPr>
        <w:rFonts w:hint="default"/>
        <w:lang w:val="uk-UA" w:eastAsia="en-US" w:bidi="ar-SA"/>
      </w:rPr>
    </w:lvl>
    <w:lvl w:ilvl="6" w:tplc="3048C65C">
      <w:numFmt w:val="bullet"/>
      <w:lvlText w:val="•"/>
      <w:lvlJc w:val="left"/>
      <w:pPr>
        <w:ind w:left="6307" w:hanging="284"/>
      </w:pPr>
      <w:rPr>
        <w:rFonts w:hint="default"/>
        <w:lang w:val="uk-UA" w:eastAsia="en-US" w:bidi="ar-SA"/>
      </w:rPr>
    </w:lvl>
    <w:lvl w:ilvl="7" w:tplc="6002A380">
      <w:numFmt w:val="bullet"/>
      <w:lvlText w:val="•"/>
      <w:lvlJc w:val="left"/>
      <w:pPr>
        <w:ind w:left="7322" w:hanging="284"/>
      </w:pPr>
      <w:rPr>
        <w:rFonts w:hint="default"/>
        <w:lang w:val="uk-UA" w:eastAsia="en-US" w:bidi="ar-SA"/>
      </w:rPr>
    </w:lvl>
    <w:lvl w:ilvl="8" w:tplc="EBF6F9EE">
      <w:numFmt w:val="bullet"/>
      <w:lvlText w:val="•"/>
      <w:lvlJc w:val="left"/>
      <w:pPr>
        <w:ind w:left="8337" w:hanging="284"/>
      </w:pPr>
      <w:rPr>
        <w:rFonts w:hint="default"/>
        <w:lang w:val="uk-UA" w:eastAsia="en-US" w:bidi="ar-SA"/>
      </w:rPr>
    </w:lvl>
  </w:abstractNum>
  <w:abstractNum w:abstractNumId="20" w15:restartNumberingAfterBreak="0">
    <w:nsid w:val="6B957AFF"/>
    <w:multiLevelType w:val="hybridMultilevel"/>
    <w:tmpl w:val="948C3BC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15:restartNumberingAfterBreak="0">
    <w:nsid w:val="6C3B62EE"/>
    <w:multiLevelType w:val="hybridMultilevel"/>
    <w:tmpl w:val="92AAF2E2"/>
    <w:lvl w:ilvl="0" w:tplc="DC4A932C">
      <w:start w:val="10"/>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2" w15:restartNumberingAfterBreak="0">
    <w:nsid w:val="79987EF1"/>
    <w:multiLevelType w:val="hybridMultilevel"/>
    <w:tmpl w:val="5F8CFC40"/>
    <w:lvl w:ilvl="0" w:tplc="C55AA76A">
      <w:numFmt w:val="bullet"/>
      <w:lvlText w:val=""/>
      <w:lvlJc w:val="left"/>
      <w:pPr>
        <w:ind w:left="959" w:hanging="425"/>
      </w:pPr>
      <w:rPr>
        <w:rFonts w:ascii="Symbol" w:eastAsia="Symbol" w:hAnsi="Symbol" w:cs="Symbol" w:hint="default"/>
        <w:w w:val="99"/>
        <w:sz w:val="28"/>
        <w:szCs w:val="28"/>
        <w:lang w:val="uk-UA" w:eastAsia="en-US" w:bidi="ar-SA"/>
      </w:rPr>
    </w:lvl>
    <w:lvl w:ilvl="1" w:tplc="3D6604BE">
      <w:numFmt w:val="bullet"/>
      <w:lvlText w:val="•"/>
      <w:lvlJc w:val="left"/>
      <w:pPr>
        <w:ind w:left="1170" w:hanging="425"/>
      </w:pPr>
      <w:rPr>
        <w:rFonts w:hint="default"/>
        <w:lang w:val="uk-UA" w:eastAsia="en-US" w:bidi="ar-SA"/>
      </w:rPr>
    </w:lvl>
    <w:lvl w:ilvl="2" w:tplc="2BE0AB2C">
      <w:numFmt w:val="bullet"/>
      <w:lvlText w:val="•"/>
      <w:lvlJc w:val="left"/>
      <w:pPr>
        <w:ind w:left="1381" w:hanging="425"/>
      </w:pPr>
      <w:rPr>
        <w:rFonts w:hint="default"/>
        <w:lang w:val="uk-UA" w:eastAsia="en-US" w:bidi="ar-SA"/>
      </w:rPr>
    </w:lvl>
    <w:lvl w:ilvl="3" w:tplc="2C96DA6C">
      <w:numFmt w:val="bullet"/>
      <w:lvlText w:val="•"/>
      <w:lvlJc w:val="left"/>
      <w:pPr>
        <w:ind w:left="1591" w:hanging="425"/>
      </w:pPr>
      <w:rPr>
        <w:rFonts w:hint="default"/>
        <w:lang w:val="uk-UA" w:eastAsia="en-US" w:bidi="ar-SA"/>
      </w:rPr>
    </w:lvl>
    <w:lvl w:ilvl="4" w:tplc="DF985A5E">
      <w:numFmt w:val="bullet"/>
      <w:lvlText w:val="•"/>
      <w:lvlJc w:val="left"/>
      <w:pPr>
        <w:ind w:left="1802" w:hanging="425"/>
      </w:pPr>
      <w:rPr>
        <w:rFonts w:hint="default"/>
        <w:lang w:val="uk-UA" w:eastAsia="en-US" w:bidi="ar-SA"/>
      </w:rPr>
    </w:lvl>
    <w:lvl w:ilvl="5" w:tplc="3FFACE40">
      <w:numFmt w:val="bullet"/>
      <w:lvlText w:val="•"/>
      <w:lvlJc w:val="left"/>
      <w:pPr>
        <w:ind w:left="2013" w:hanging="425"/>
      </w:pPr>
      <w:rPr>
        <w:rFonts w:hint="default"/>
        <w:lang w:val="uk-UA" w:eastAsia="en-US" w:bidi="ar-SA"/>
      </w:rPr>
    </w:lvl>
    <w:lvl w:ilvl="6" w:tplc="0FAEFA78">
      <w:numFmt w:val="bullet"/>
      <w:lvlText w:val="•"/>
      <w:lvlJc w:val="left"/>
      <w:pPr>
        <w:ind w:left="2223" w:hanging="425"/>
      </w:pPr>
      <w:rPr>
        <w:rFonts w:hint="default"/>
        <w:lang w:val="uk-UA" w:eastAsia="en-US" w:bidi="ar-SA"/>
      </w:rPr>
    </w:lvl>
    <w:lvl w:ilvl="7" w:tplc="6876E2D8">
      <w:numFmt w:val="bullet"/>
      <w:lvlText w:val="•"/>
      <w:lvlJc w:val="left"/>
      <w:pPr>
        <w:ind w:left="2434" w:hanging="425"/>
      </w:pPr>
      <w:rPr>
        <w:rFonts w:hint="default"/>
        <w:lang w:val="uk-UA" w:eastAsia="en-US" w:bidi="ar-SA"/>
      </w:rPr>
    </w:lvl>
    <w:lvl w:ilvl="8" w:tplc="FC52774C">
      <w:numFmt w:val="bullet"/>
      <w:lvlText w:val="•"/>
      <w:lvlJc w:val="left"/>
      <w:pPr>
        <w:ind w:left="2644" w:hanging="425"/>
      </w:pPr>
      <w:rPr>
        <w:rFonts w:hint="default"/>
        <w:lang w:val="uk-UA" w:eastAsia="en-US" w:bidi="ar-SA"/>
      </w:rPr>
    </w:lvl>
  </w:abstractNum>
  <w:num w:numId="1">
    <w:abstractNumId w:val="21"/>
  </w:num>
  <w:num w:numId="2">
    <w:abstractNumId w:val="16"/>
  </w:num>
  <w:num w:numId="3">
    <w:abstractNumId w:val="5"/>
  </w:num>
  <w:num w:numId="4">
    <w:abstractNumId w:val="17"/>
  </w:num>
  <w:num w:numId="5">
    <w:abstractNumId w:val="3"/>
  </w:num>
  <w:num w:numId="6">
    <w:abstractNumId w:val="1"/>
  </w:num>
  <w:num w:numId="7">
    <w:abstractNumId w:val="13"/>
  </w:num>
  <w:num w:numId="8">
    <w:abstractNumId w:val="8"/>
  </w:num>
  <w:num w:numId="9">
    <w:abstractNumId w:val="22"/>
  </w:num>
  <w:num w:numId="10">
    <w:abstractNumId w:val="2"/>
  </w:num>
  <w:num w:numId="11">
    <w:abstractNumId w:val="18"/>
  </w:num>
  <w:num w:numId="12">
    <w:abstractNumId w:val="14"/>
  </w:num>
  <w:num w:numId="13">
    <w:abstractNumId w:val="19"/>
  </w:num>
  <w:num w:numId="14">
    <w:abstractNumId w:val="12"/>
  </w:num>
  <w:num w:numId="15">
    <w:abstractNumId w:val="7"/>
  </w:num>
  <w:num w:numId="16">
    <w:abstractNumId w:val="4"/>
  </w:num>
  <w:num w:numId="17">
    <w:abstractNumId w:val="0"/>
  </w:num>
  <w:num w:numId="18">
    <w:abstractNumId w:val="11"/>
  </w:num>
  <w:num w:numId="19">
    <w:abstractNumId w:val="9"/>
  </w:num>
  <w:num w:numId="20">
    <w:abstractNumId w:val="6"/>
  </w:num>
  <w:num w:numId="21">
    <w:abstractNumId w:val="10"/>
  </w:num>
  <w:num w:numId="22">
    <w:abstractNumId w:val="15"/>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63F8"/>
    <w:rsid w:val="000007D3"/>
    <w:rsid w:val="000376F6"/>
    <w:rsid w:val="00050E04"/>
    <w:rsid w:val="000717FE"/>
    <w:rsid w:val="00075524"/>
    <w:rsid w:val="000963E5"/>
    <w:rsid w:val="000A306C"/>
    <w:rsid w:val="000A6450"/>
    <w:rsid w:val="000D7C0F"/>
    <w:rsid w:val="000E4686"/>
    <w:rsid w:val="000F1DFE"/>
    <w:rsid w:val="00125247"/>
    <w:rsid w:val="00126AEA"/>
    <w:rsid w:val="001610A0"/>
    <w:rsid w:val="00166103"/>
    <w:rsid w:val="001B3097"/>
    <w:rsid w:val="001C2481"/>
    <w:rsid w:val="001C3631"/>
    <w:rsid w:val="001E6AC9"/>
    <w:rsid w:val="002146E9"/>
    <w:rsid w:val="002419AB"/>
    <w:rsid w:val="002616D0"/>
    <w:rsid w:val="002709EB"/>
    <w:rsid w:val="0028585A"/>
    <w:rsid w:val="00292F29"/>
    <w:rsid w:val="002955F8"/>
    <w:rsid w:val="002A3896"/>
    <w:rsid w:val="002B2A5C"/>
    <w:rsid w:val="002B551B"/>
    <w:rsid w:val="002C4606"/>
    <w:rsid w:val="002D5AA2"/>
    <w:rsid w:val="002E2D4C"/>
    <w:rsid w:val="002F09A7"/>
    <w:rsid w:val="002F3B0D"/>
    <w:rsid w:val="00312590"/>
    <w:rsid w:val="0032566F"/>
    <w:rsid w:val="00334B35"/>
    <w:rsid w:val="00357E35"/>
    <w:rsid w:val="00365EAF"/>
    <w:rsid w:val="00371197"/>
    <w:rsid w:val="0038085D"/>
    <w:rsid w:val="003B3270"/>
    <w:rsid w:val="003B3419"/>
    <w:rsid w:val="003E0F70"/>
    <w:rsid w:val="003E4C18"/>
    <w:rsid w:val="0042409B"/>
    <w:rsid w:val="004253D9"/>
    <w:rsid w:val="00425699"/>
    <w:rsid w:val="00443730"/>
    <w:rsid w:val="004601DB"/>
    <w:rsid w:val="00465EE0"/>
    <w:rsid w:val="004B73D1"/>
    <w:rsid w:val="004D482F"/>
    <w:rsid w:val="004E08DE"/>
    <w:rsid w:val="00502750"/>
    <w:rsid w:val="00505AB2"/>
    <w:rsid w:val="00522624"/>
    <w:rsid w:val="00526374"/>
    <w:rsid w:val="00570F85"/>
    <w:rsid w:val="005724E2"/>
    <w:rsid w:val="00582E6A"/>
    <w:rsid w:val="00593421"/>
    <w:rsid w:val="00594ACB"/>
    <w:rsid w:val="00595203"/>
    <w:rsid w:val="00596888"/>
    <w:rsid w:val="00596BEC"/>
    <w:rsid w:val="005A0E2F"/>
    <w:rsid w:val="005A1997"/>
    <w:rsid w:val="005D0EBD"/>
    <w:rsid w:val="00611246"/>
    <w:rsid w:val="0061228D"/>
    <w:rsid w:val="00635DA5"/>
    <w:rsid w:val="00651298"/>
    <w:rsid w:val="00652E8F"/>
    <w:rsid w:val="00662DB0"/>
    <w:rsid w:val="00694C8A"/>
    <w:rsid w:val="006950AE"/>
    <w:rsid w:val="006A350D"/>
    <w:rsid w:val="006A7C2E"/>
    <w:rsid w:val="006B3BDD"/>
    <w:rsid w:val="006C320B"/>
    <w:rsid w:val="006C5340"/>
    <w:rsid w:val="006F1C3E"/>
    <w:rsid w:val="007216F2"/>
    <w:rsid w:val="007220DE"/>
    <w:rsid w:val="00745F33"/>
    <w:rsid w:val="00755D4F"/>
    <w:rsid w:val="007729CC"/>
    <w:rsid w:val="007A4AE2"/>
    <w:rsid w:val="007B1781"/>
    <w:rsid w:val="007B22E6"/>
    <w:rsid w:val="007B7779"/>
    <w:rsid w:val="007C0F97"/>
    <w:rsid w:val="007D2B0E"/>
    <w:rsid w:val="0080564A"/>
    <w:rsid w:val="0082520A"/>
    <w:rsid w:val="00825AC4"/>
    <w:rsid w:val="00830FDB"/>
    <w:rsid w:val="0085320C"/>
    <w:rsid w:val="00861DCB"/>
    <w:rsid w:val="00883528"/>
    <w:rsid w:val="00884D57"/>
    <w:rsid w:val="00895669"/>
    <w:rsid w:val="008B449A"/>
    <w:rsid w:val="008C2279"/>
    <w:rsid w:val="008C4350"/>
    <w:rsid w:val="008C52F8"/>
    <w:rsid w:val="008D3E2E"/>
    <w:rsid w:val="008E2664"/>
    <w:rsid w:val="008E7DEB"/>
    <w:rsid w:val="00904809"/>
    <w:rsid w:val="00904D12"/>
    <w:rsid w:val="00921F5F"/>
    <w:rsid w:val="00934790"/>
    <w:rsid w:val="00956927"/>
    <w:rsid w:val="00957B32"/>
    <w:rsid w:val="009660CD"/>
    <w:rsid w:val="00986F33"/>
    <w:rsid w:val="009B1FDA"/>
    <w:rsid w:val="009C06D8"/>
    <w:rsid w:val="009C4C72"/>
    <w:rsid w:val="009E62E1"/>
    <w:rsid w:val="009F4B1F"/>
    <w:rsid w:val="009F7A05"/>
    <w:rsid w:val="00A35745"/>
    <w:rsid w:val="00A56297"/>
    <w:rsid w:val="00A62289"/>
    <w:rsid w:val="00A6790C"/>
    <w:rsid w:val="00AC3DBD"/>
    <w:rsid w:val="00B0070A"/>
    <w:rsid w:val="00B0453C"/>
    <w:rsid w:val="00B16D43"/>
    <w:rsid w:val="00B27D4D"/>
    <w:rsid w:val="00B604F7"/>
    <w:rsid w:val="00B61C09"/>
    <w:rsid w:val="00B64D99"/>
    <w:rsid w:val="00B77DB6"/>
    <w:rsid w:val="00BA79BC"/>
    <w:rsid w:val="00BB1377"/>
    <w:rsid w:val="00BE2779"/>
    <w:rsid w:val="00BE7EF8"/>
    <w:rsid w:val="00BF47DD"/>
    <w:rsid w:val="00C12DDD"/>
    <w:rsid w:val="00C22083"/>
    <w:rsid w:val="00C26B60"/>
    <w:rsid w:val="00C4498A"/>
    <w:rsid w:val="00C54DEF"/>
    <w:rsid w:val="00C647FA"/>
    <w:rsid w:val="00C70497"/>
    <w:rsid w:val="00C80738"/>
    <w:rsid w:val="00C847C1"/>
    <w:rsid w:val="00C87AAD"/>
    <w:rsid w:val="00CA480C"/>
    <w:rsid w:val="00CB7E96"/>
    <w:rsid w:val="00CD39C9"/>
    <w:rsid w:val="00CD6AC5"/>
    <w:rsid w:val="00CE3B9F"/>
    <w:rsid w:val="00CE6A0C"/>
    <w:rsid w:val="00CF1F8D"/>
    <w:rsid w:val="00D02756"/>
    <w:rsid w:val="00D04FA1"/>
    <w:rsid w:val="00D100B3"/>
    <w:rsid w:val="00D4596E"/>
    <w:rsid w:val="00D61045"/>
    <w:rsid w:val="00D62F9C"/>
    <w:rsid w:val="00D64E31"/>
    <w:rsid w:val="00D76E23"/>
    <w:rsid w:val="00D808BF"/>
    <w:rsid w:val="00D969C4"/>
    <w:rsid w:val="00DB3B38"/>
    <w:rsid w:val="00DE18F5"/>
    <w:rsid w:val="00DF75ED"/>
    <w:rsid w:val="00E01356"/>
    <w:rsid w:val="00E035C6"/>
    <w:rsid w:val="00E03ADA"/>
    <w:rsid w:val="00E10349"/>
    <w:rsid w:val="00E163F8"/>
    <w:rsid w:val="00E22BB0"/>
    <w:rsid w:val="00E23A08"/>
    <w:rsid w:val="00E3019B"/>
    <w:rsid w:val="00E33B5A"/>
    <w:rsid w:val="00E46DE3"/>
    <w:rsid w:val="00E5058C"/>
    <w:rsid w:val="00E5071A"/>
    <w:rsid w:val="00E5100E"/>
    <w:rsid w:val="00E51280"/>
    <w:rsid w:val="00E6171A"/>
    <w:rsid w:val="00EA4C97"/>
    <w:rsid w:val="00EA50E5"/>
    <w:rsid w:val="00EB2004"/>
    <w:rsid w:val="00EB71D2"/>
    <w:rsid w:val="00EC189B"/>
    <w:rsid w:val="00ED117D"/>
    <w:rsid w:val="00EE2F37"/>
    <w:rsid w:val="00F20FB8"/>
    <w:rsid w:val="00F24270"/>
    <w:rsid w:val="00F51008"/>
    <w:rsid w:val="00F56407"/>
    <w:rsid w:val="00F60271"/>
    <w:rsid w:val="00F64A8D"/>
    <w:rsid w:val="00F70366"/>
    <w:rsid w:val="00F810FE"/>
    <w:rsid w:val="00F90AB7"/>
    <w:rsid w:val="00F931E4"/>
    <w:rsid w:val="00F96834"/>
    <w:rsid w:val="00F979E7"/>
    <w:rsid w:val="00FA6DA5"/>
    <w:rsid w:val="00FE0A00"/>
    <w:rsid w:val="00FE579C"/>
    <w:rsid w:val="00FE7C3D"/>
    <w:rsid w:val="00FF047A"/>
    <w:rsid w:val="00FF3C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FB52A07"/>
  <w15:docId w15:val="{85A56A2C-21D0-4FF1-9C67-7997EA323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327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6AEA"/>
    <w:pPr>
      <w:ind w:left="720"/>
      <w:contextualSpacing/>
    </w:pPr>
    <w:rPr>
      <w:lang w:val="uk-UA" w:eastAsia="en-US"/>
    </w:rPr>
  </w:style>
  <w:style w:type="character" w:styleId="a4">
    <w:name w:val="Hyperlink"/>
    <w:basedOn w:val="a0"/>
    <w:uiPriority w:val="99"/>
    <w:rsid w:val="00C87AAD"/>
    <w:rPr>
      <w:rFonts w:cs="Times New Roman"/>
      <w:color w:val="0000FF"/>
      <w:u w:val="single"/>
    </w:rPr>
  </w:style>
  <w:style w:type="paragraph" w:styleId="a5">
    <w:name w:val="header"/>
    <w:basedOn w:val="a"/>
    <w:link w:val="a6"/>
    <w:uiPriority w:val="99"/>
    <w:semiHidden/>
    <w:rsid w:val="00CB7E96"/>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locked/>
    <w:rsid w:val="00CB7E96"/>
    <w:rPr>
      <w:rFonts w:cs="Times New Roman"/>
    </w:rPr>
  </w:style>
  <w:style w:type="paragraph" w:styleId="a7">
    <w:name w:val="footer"/>
    <w:basedOn w:val="a"/>
    <w:link w:val="a8"/>
    <w:uiPriority w:val="99"/>
    <w:semiHidden/>
    <w:rsid w:val="00CB7E96"/>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locked/>
    <w:rsid w:val="00CB7E96"/>
    <w:rPr>
      <w:rFonts w:cs="Times New Roman"/>
    </w:rPr>
  </w:style>
  <w:style w:type="paragraph" w:customStyle="1" w:styleId="Default">
    <w:name w:val="Default"/>
    <w:uiPriority w:val="99"/>
    <w:rsid w:val="00CB7E96"/>
    <w:pPr>
      <w:autoSpaceDE w:val="0"/>
      <w:autoSpaceDN w:val="0"/>
      <w:adjustRightInd w:val="0"/>
    </w:pPr>
    <w:rPr>
      <w:rFonts w:ascii="Times New Roman" w:hAnsi="Times New Roman"/>
      <w:color w:val="000000"/>
      <w:sz w:val="24"/>
      <w:szCs w:val="24"/>
    </w:rPr>
  </w:style>
  <w:style w:type="paragraph" w:styleId="a9">
    <w:name w:val="footnote text"/>
    <w:basedOn w:val="a"/>
    <w:link w:val="aa"/>
    <w:uiPriority w:val="99"/>
    <w:semiHidden/>
    <w:rsid w:val="00CB7E96"/>
    <w:pPr>
      <w:spacing w:after="0" w:line="240" w:lineRule="auto"/>
    </w:pPr>
    <w:rPr>
      <w:sz w:val="20"/>
      <w:szCs w:val="20"/>
    </w:rPr>
  </w:style>
  <w:style w:type="character" w:customStyle="1" w:styleId="aa">
    <w:name w:val="Текст сноски Знак"/>
    <w:basedOn w:val="a0"/>
    <w:link w:val="a9"/>
    <w:uiPriority w:val="99"/>
    <w:semiHidden/>
    <w:locked/>
    <w:rsid w:val="00CB7E96"/>
    <w:rPr>
      <w:rFonts w:cs="Times New Roman"/>
      <w:sz w:val="20"/>
      <w:szCs w:val="20"/>
    </w:rPr>
  </w:style>
  <w:style w:type="character" w:styleId="ab">
    <w:name w:val="footnote reference"/>
    <w:basedOn w:val="a0"/>
    <w:uiPriority w:val="99"/>
    <w:rsid w:val="00CB7E96"/>
    <w:rPr>
      <w:rFonts w:cs="Times New Roman"/>
      <w:vertAlign w:val="superscript"/>
    </w:rPr>
  </w:style>
  <w:style w:type="paragraph" w:styleId="ac">
    <w:name w:val="endnote text"/>
    <w:basedOn w:val="a"/>
    <w:link w:val="ad"/>
    <w:uiPriority w:val="99"/>
    <w:semiHidden/>
    <w:rsid w:val="00CB7E96"/>
    <w:pPr>
      <w:spacing w:after="0" w:line="240" w:lineRule="auto"/>
    </w:pPr>
    <w:rPr>
      <w:sz w:val="20"/>
      <w:szCs w:val="20"/>
    </w:rPr>
  </w:style>
  <w:style w:type="character" w:customStyle="1" w:styleId="ad">
    <w:name w:val="Текст концевой сноски Знак"/>
    <w:basedOn w:val="a0"/>
    <w:link w:val="ac"/>
    <w:uiPriority w:val="99"/>
    <w:semiHidden/>
    <w:locked/>
    <w:rsid w:val="00CB7E96"/>
    <w:rPr>
      <w:rFonts w:cs="Times New Roman"/>
      <w:sz w:val="20"/>
      <w:szCs w:val="20"/>
    </w:rPr>
  </w:style>
  <w:style w:type="character" w:styleId="ae">
    <w:name w:val="endnote reference"/>
    <w:basedOn w:val="a0"/>
    <w:uiPriority w:val="99"/>
    <w:semiHidden/>
    <w:rsid w:val="00CB7E96"/>
    <w:rPr>
      <w:rFonts w:cs="Times New Roman"/>
      <w:vertAlign w:val="superscript"/>
    </w:rPr>
  </w:style>
  <w:style w:type="paragraph" w:customStyle="1" w:styleId="bigtext">
    <w:name w:val="bigtext"/>
    <w:basedOn w:val="a"/>
    <w:uiPriority w:val="99"/>
    <w:rsid w:val="008E2664"/>
    <w:pPr>
      <w:spacing w:before="100" w:beforeAutospacing="1" w:after="100" w:afterAutospacing="1" w:line="240" w:lineRule="auto"/>
    </w:pPr>
    <w:rPr>
      <w:rFonts w:ascii="Times New Roman" w:hAnsi="Times New Roman"/>
      <w:sz w:val="24"/>
      <w:szCs w:val="24"/>
    </w:rPr>
  </w:style>
  <w:style w:type="character" w:customStyle="1" w:styleId="hl">
    <w:name w:val="hl"/>
    <w:basedOn w:val="a0"/>
    <w:uiPriority w:val="99"/>
    <w:rsid w:val="008E2664"/>
    <w:rPr>
      <w:rFonts w:cs="Times New Roman"/>
    </w:rPr>
  </w:style>
  <w:style w:type="character" w:customStyle="1" w:styleId="orcid-id-https">
    <w:name w:val="orcid-id-https"/>
    <w:basedOn w:val="a0"/>
    <w:uiPriority w:val="99"/>
    <w:rsid w:val="008C2279"/>
    <w:rPr>
      <w:rFonts w:cs="Times New Roman"/>
    </w:rPr>
  </w:style>
  <w:style w:type="character" w:styleId="af">
    <w:name w:val="FollowedHyperlink"/>
    <w:basedOn w:val="a0"/>
    <w:uiPriority w:val="99"/>
    <w:semiHidden/>
    <w:rsid w:val="009660CD"/>
    <w:rPr>
      <w:rFonts w:cs="Times New Roman"/>
      <w:color w:val="800080"/>
      <w:u w:val="single"/>
    </w:rPr>
  </w:style>
  <w:style w:type="character" w:styleId="af0">
    <w:name w:val="annotation reference"/>
    <w:basedOn w:val="a0"/>
    <w:uiPriority w:val="99"/>
    <w:semiHidden/>
    <w:rsid w:val="00125247"/>
    <w:rPr>
      <w:rFonts w:cs="Times New Roman"/>
      <w:sz w:val="16"/>
      <w:szCs w:val="16"/>
    </w:rPr>
  </w:style>
  <w:style w:type="paragraph" w:styleId="af1">
    <w:name w:val="annotation text"/>
    <w:basedOn w:val="a"/>
    <w:link w:val="af2"/>
    <w:uiPriority w:val="99"/>
    <w:semiHidden/>
    <w:rsid w:val="00125247"/>
    <w:pPr>
      <w:spacing w:line="240" w:lineRule="auto"/>
    </w:pPr>
    <w:rPr>
      <w:sz w:val="20"/>
      <w:szCs w:val="20"/>
    </w:rPr>
  </w:style>
  <w:style w:type="character" w:customStyle="1" w:styleId="af2">
    <w:name w:val="Текст примечания Знак"/>
    <w:basedOn w:val="a0"/>
    <w:link w:val="af1"/>
    <w:uiPriority w:val="99"/>
    <w:semiHidden/>
    <w:locked/>
    <w:rsid w:val="00125247"/>
    <w:rPr>
      <w:rFonts w:cs="Times New Roman"/>
      <w:sz w:val="20"/>
      <w:szCs w:val="20"/>
    </w:rPr>
  </w:style>
  <w:style w:type="paragraph" w:styleId="af3">
    <w:name w:val="annotation subject"/>
    <w:basedOn w:val="af1"/>
    <w:next w:val="af1"/>
    <w:link w:val="af4"/>
    <w:uiPriority w:val="99"/>
    <w:semiHidden/>
    <w:rsid w:val="00125247"/>
    <w:rPr>
      <w:b/>
      <w:bCs/>
    </w:rPr>
  </w:style>
  <w:style w:type="character" w:customStyle="1" w:styleId="af4">
    <w:name w:val="Тема примечания Знак"/>
    <w:basedOn w:val="af2"/>
    <w:link w:val="af3"/>
    <w:uiPriority w:val="99"/>
    <w:semiHidden/>
    <w:locked/>
    <w:rsid w:val="00125247"/>
    <w:rPr>
      <w:rFonts w:cs="Times New Roman"/>
      <w:b/>
      <w:bCs/>
      <w:sz w:val="20"/>
      <w:szCs w:val="20"/>
    </w:rPr>
  </w:style>
  <w:style w:type="paragraph" w:styleId="af5">
    <w:name w:val="Balloon Text"/>
    <w:basedOn w:val="a"/>
    <w:link w:val="af6"/>
    <w:uiPriority w:val="99"/>
    <w:semiHidden/>
    <w:rsid w:val="00125247"/>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locked/>
    <w:rsid w:val="00125247"/>
    <w:rPr>
      <w:rFonts w:ascii="Tahoma" w:hAnsi="Tahoma" w:cs="Tahoma"/>
      <w:sz w:val="16"/>
      <w:szCs w:val="16"/>
    </w:rPr>
  </w:style>
  <w:style w:type="paragraph" w:styleId="HTML">
    <w:name w:val="HTML Preformatted"/>
    <w:basedOn w:val="a"/>
    <w:link w:val="HTML0"/>
    <w:uiPriority w:val="99"/>
    <w:rsid w:val="00F810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0"/>
    <w:link w:val="HTML"/>
    <w:uiPriority w:val="99"/>
    <w:locked/>
    <w:rsid w:val="00F810FE"/>
    <w:rPr>
      <w:rFonts w:ascii="Courier New" w:hAnsi="Courier New" w:cs="Courier New"/>
      <w:sz w:val="20"/>
      <w:szCs w:val="20"/>
    </w:rPr>
  </w:style>
  <w:style w:type="character" w:customStyle="1" w:styleId="fontstyle01">
    <w:name w:val="fontstyle01"/>
    <w:basedOn w:val="a0"/>
    <w:uiPriority w:val="99"/>
    <w:rsid w:val="00075524"/>
    <w:rPr>
      <w:rFonts w:ascii="TimesNewRoman" w:hAnsi="TimesNewRoman" w:cs="Times New Roman"/>
      <w:b/>
      <w:bCs/>
      <w:color w:val="000000"/>
      <w:sz w:val="28"/>
      <w:szCs w:val="28"/>
    </w:rPr>
  </w:style>
  <w:style w:type="character" w:customStyle="1" w:styleId="fontstyle21">
    <w:name w:val="fontstyle21"/>
    <w:basedOn w:val="a0"/>
    <w:uiPriority w:val="99"/>
    <w:rsid w:val="00075524"/>
    <w:rPr>
      <w:rFonts w:ascii="TimesNewRoman" w:hAnsi="TimesNewRoman" w:cs="Times New Roman"/>
      <w:color w:val="000000"/>
      <w:sz w:val="28"/>
      <w:szCs w:val="28"/>
    </w:rPr>
  </w:style>
  <w:style w:type="table" w:styleId="af7">
    <w:name w:val="Table Grid"/>
    <w:basedOn w:val="a1"/>
    <w:uiPriority w:val="39"/>
    <w:rsid w:val="0050275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uiPriority w:val="99"/>
    <w:rsid w:val="00505AB2"/>
    <w:rPr>
      <w:rFonts w:cs="Times New Roman"/>
    </w:rPr>
  </w:style>
  <w:style w:type="paragraph" w:styleId="2">
    <w:name w:val="Body Text 2"/>
    <w:basedOn w:val="a"/>
    <w:link w:val="20"/>
    <w:uiPriority w:val="99"/>
    <w:rsid w:val="00C647FA"/>
    <w:pPr>
      <w:autoSpaceDE w:val="0"/>
      <w:autoSpaceDN w:val="0"/>
      <w:spacing w:after="0" w:line="360" w:lineRule="auto"/>
      <w:ind w:firstLine="851"/>
      <w:jc w:val="both"/>
    </w:pPr>
    <w:rPr>
      <w:rFonts w:ascii="Arial" w:eastAsiaTheme="minorEastAsia" w:hAnsi="Arial" w:cs="Arial"/>
      <w:sz w:val="24"/>
      <w:szCs w:val="24"/>
    </w:rPr>
  </w:style>
  <w:style w:type="character" w:customStyle="1" w:styleId="20">
    <w:name w:val="Основной текст 2 Знак"/>
    <w:basedOn w:val="a0"/>
    <w:link w:val="2"/>
    <w:uiPriority w:val="99"/>
    <w:rsid w:val="00C647FA"/>
    <w:rPr>
      <w:rFonts w:ascii="Arial" w:eastAsiaTheme="minorEastAsia" w:hAnsi="Arial" w:cs="Arial"/>
      <w:sz w:val="24"/>
      <w:szCs w:val="24"/>
    </w:rPr>
  </w:style>
  <w:style w:type="paragraph" w:styleId="af8">
    <w:name w:val="Body Text"/>
    <w:basedOn w:val="a"/>
    <w:link w:val="af9"/>
    <w:uiPriority w:val="99"/>
    <w:unhideWhenUsed/>
    <w:rsid w:val="00E46DE3"/>
    <w:pPr>
      <w:spacing w:after="120"/>
    </w:pPr>
  </w:style>
  <w:style w:type="character" w:customStyle="1" w:styleId="af9">
    <w:name w:val="Основной текст Знак"/>
    <w:basedOn w:val="a0"/>
    <w:link w:val="af8"/>
    <w:uiPriority w:val="99"/>
    <w:rsid w:val="00E46DE3"/>
  </w:style>
  <w:style w:type="table" w:customStyle="1" w:styleId="TableNormal">
    <w:name w:val="Table Normal"/>
    <w:uiPriority w:val="2"/>
    <w:semiHidden/>
    <w:unhideWhenUsed/>
    <w:qFormat/>
    <w:rsid w:val="0061228D"/>
    <w:pPr>
      <w:widowControl w:val="0"/>
      <w:autoSpaceDE w:val="0"/>
      <w:autoSpaceDN w:val="0"/>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character" w:customStyle="1" w:styleId="jlqj4b">
    <w:name w:val="jlqj4b"/>
    <w:basedOn w:val="a0"/>
    <w:rsid w:val="000A306C"/>
  </w:style>
  <w:style w:type="character" w:customStyle="1" w:styleId="a-size-small">
    <w:name w:val="a-size-small"/>
    <w:uiPriority w:val="99"/>
    <w:rsid w:val="00F70366"/>
  </w:style>
  <w:style w:type="character" w:customStyle="1" w:styleId="viiyi">
    <w:name w:val="viiyi"/>
    <w:basedOn w:val="a0"/>
    <w:rsid w:val="000376F6"/>
  </w:style>
  <w:style w:type="character" w:customStyle="1" w:styleId="q4iawc">
    <w:name w:val="q4iawc"/>
    <w:basedOn w:val="a0"/>
    <w:rsid w:val="004253D9"/>
  </w:style>
  <w:style w:type="character" w:customStyle="1" w:styleId="inline">
    <w:name w:val="inline"/>
    <w:uiPriority w:val="99"/>
    <w:rsid w:val="00CF1F8D"/>
  </w:style>
  <w:style w:type="paragraph" w:customStyle="1" w:styleId="TableParagraph">
    <w:name w:val="Table Paragraph"/>
    <w:basedOn w:val="a"/>
    <w:uiPriority w:val="1"/>
    <w:qFormat/>
    <w:rsid w:val="006B3BDD"/>
    <w:pPr>
      <w:widowControl w:val="0"/>
      <w:autoSpaceDE w:val="0"/>
      <w:autoSpaceDN w:val="0"/>
      <w:spacing w:after="0" w:line="258" w:lineRule="exact"/>
      <w:ind w:left="110"/>
    </w:pPr>
    <w:rPr>
      <w:rFonts w:ascii="Times New Roman" w:hAnsi="Times New Roman"/>
      <w:lang w:val="uk-UA"/>
    </w:rPr>
  </w:style>
  <w:style w:type="paragraph" w:styleId="afa">
    <w:name w:val="Normal (Web)"/>
    <w:basedOn w:val="a"/>
    <w:uiPriority w:val="99"/>
    <w:unhideWhenUsed/>
    <w:rsid w:val="006B3BDD"/>
    <w:pPr>
      <w:spacing w:before="100" w:beforeAutospacing="1" w:after="100" w:afterAutospacing="1" w:line="240" w:lineRule="auto"/>
    </w:pPr>
    <w:rPr>
      <w:rFonts w:ascii="Times New Roman" w:hAnsi="Times New Roman"/>
      <w:sz w:val="24"/>
      <w:szCs w:val="24"/>
    </w:rPr>
  </w:style>
  <w:style w:type="character" w:styleId="afb">
    <w:name w:val="Strong"/>
    <w:basedOn w:val="a0"/>
    <w:uiPriority w:val="22"/>
    <w:qFormat/>
    <w:locked/>
    <w:rsid w:val="0016610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042286">
      <w:bodyDiv w:val="1"/>
      <w:marLeft w:val="0"/>
      <w:marRight w:val="0"/>
      <w:marTop w:val="0"/>
      <w:marBottom w:val="0"/>
      <w:divBdr>
        <w:top w:val="none" w:sz="0" w:space="0" w:color="auto"/>
        <w:left w:val="none" w:sz="0" w:space="0" w:color="auto"/>
        <w:bottom w:val="none" w:sz="0" w:space="0" w:color="auto"/>
        <w:right w:val="none" w:sz="0" w:space="0" w:color="auto"/>
      </w:divBdr>
    </w:div>
    <w:div w:id="190194515">
      <w:bodyDiv w:val="1"/>
      <w:marLeft w:val="0"/>
      <w:marRight w:val="0"/>
      <w:marTop w:val="0"/>
      <w:marBottom w:val="0"/>
      <w:divBdr>
        <w:top w:val="none" w:sz="0" w:space="0" w:color="auto"/>
        <w:left w:val="none" w:sz="0" w:space="0" w:color="auto"/>
        <w:bottom w:val="none" w:sz="0" w:space="0" w:color="auto"/>
        <w:right w:val="none" w:sz="0" w:space="0" w:color="auto"/>
      </w:divBdr>
    </w:div>
    <w:div w:id="195119645">
      <w:bodyDiv w:val="1"/>
      <w:marLeft w:val="0"/>
      <w:marRight w:val="0"/>
      <w:marTop w:val="0"/>
      <w:marBottom w:val="0"/>
      <w:divBdr>
        <w:top w:val="none" w:sz="0" w:space="0" w:color="auto"/>
        <w:left w:val="none" w:sz="0" w:space="0" w:color="auto"/>
        <w:bottom w:val="none" w:sz="0" w:space="0" w:color="auto"/>
        <w:right w:val="none" w:sz="0" w:space="0" w:color="auto"/>
      </w:divBdr>
    </w:div>
    <w:div w:id="478034739">
      <w:marLeft w:val="0"/>
      <w:marRight w:val="0"/>
      <w:marTop w:val="0"/>
      <w:marBottom w:val="0"/>
      <w:divBdr>
        <w:top w:val="none" w:sz="0" w:space="0" w:color="auto"/>
        <w:left w:val="none" w:sz="0" w:space="0" w:color="auto"/>
        <w:bottom w:val="none" w:sz="0" w:space="0" w:color="auto"/>
        <w:right w:val="none" w:sz="0" w:space="0" w:color="auto"/>
      </w:divBdr>
    </w:div>
    <w:div w:id="478034750">
      <w:marLeft w:val="0"/>
      <w:marRight w:val="0"/>
      <w:marTop w:val="0"/>
      <w:marBottom w:val="0"/>
      <w:divBdr>
        <w:top w:val="none" w:sz="0" w:space="0" w:color="auto"/>
        <w:left w:val="none" w:sz="0" w:space="0" w:color="auto"/>
        <w:bottom w:val="none" w:sz="0" w:space="0" w:color="auto"/>
        <w:right w:val="none" w:sz="0" w:space="0" w:color="auto"/>
      </w:divBdr>
    </w:div>
    <w:div w:id="478034751">
      <w:marLeft w:val="0"/>
      <w:marRight w:val="0"/>
      <w:marTop w:val="0"/>
      <w:marBottom w:val="0"/>
      <w:divBdr>
        <w:top w:val="none" w:sz="0" w:space="0" w:color="auto"/>
        <w:left w:val="none" w:sz="0" w:space="0" w:color="auto"/>
        <w:bottom w:val="none" w:sz="0" w:space="0" w:color="auto"/>
        <w:right w:val="none" w:sz="0" w:space="0" w:color="auto"/>
      </w:divBdr>
      <w:divsChild>
        <w:div w:id="478034821">
          <w:marLeft w:val="0"/>
          <w:marRight w:val="0"/>
          <w:marTop w:val="0"/>
          <w:marBottom w:val="0"/>
          <w:divBdr>
            <w:top w:val="none" w:sz="0" w:space="0" w:color="auto"/>
            <w:left w:val="none" w:sz="0" w:space="0" w:color="auto"/>
            <w:bottom w:val="none" w:sz="0" w:space="0" w:color="auto"/>
            <w:right w:val="none" w:sz="0" w:space="0" w:color="auto"/>
          </w:divBdr>
          <w:divsChild>
            <w:div w:id="478034731">
              <w:marLeft w:val="0"/>
              <w:marRight w:val="0"/>
              <w:marTop w:val="0"/>
              <w:marBottom w:val="0"/>
              <w:divBdr>
                <w:top w:val="none" w:sz="0" w:space="0" w:color="auto"/>
                <w:left w:val="none" w:sz="0" w:space="0" w:color="auto"/>
                <w:bottom w:val="none" w:sz="0" w:space="0" w:color="auto"/>
                <w:right w:val="none" w:sz="0" w:space="0" w:color="auto"/>
              </w:divBdr>
            </w:div>
            <w:div w:id="478034732">
              <w:marLeft w:val="0"/>
              <w:marRight w:val="0"/>
              <w:marTop w:val="0"/>
              <w:marBottom w:val="0"/>
              <w:divBdr>
                <w:top w:val="none" w:sz="0" w:space="0" w:color="auto"/>
                <w:left w:val="none" w:sz="0" w:space="0" w:color="auto"/>
                <w:bottom w:val="none" w:sz="0" w:space="0" w:color="auto"/>
                <w:right w:val="none" w:sz="0" w:space="0" w:color="auto"/>
              </w:divBdr>
            </w:div>
            <w:div w:id="478034733">
              <w:marLeft w:val="0"/>
              <w:marRight w:val="0"/>
              <w:marTop w:val="0"/>
              <w:marBottom w:val="0"/>
              <w:divBdr>
                <w:top w:val="none" w:sz="0" w:space="0" w:color="auto"/>
                <w:left w:val="none" w:sz="0" w:space="0" w:color="auto"/>
                <w:bottom w:val="none" w:sz="0" w:space="0" w:color="auto"/>
                <w:right w:val="none" w:sz="0" w:space="0" w:color="auto"/>
              </w:divBdr>
            </w:div>
            <w:div w:id="478034734">
              <w:marLeft w:val="0"/>
              <w:marRight w:val="0"/>
              <w:marTop w:val="0"/>
              <w:marBottom w:val="0"/>
              <w:divBdr>
                <w:top w:val="none" w:sz="0" w:space="0" w:color="auto"/>
                <w:left w:val="none" w:sz="0" w:space="0" w:color="auto"/>
                <w:bottom w:val="none" w:sz="0" w:space="0" w:color="auto"/>
                <w:right w:val="none" w:sz="0" w:space="0" w:color="auto"/>
              </w:divBdr>
            </w:div>
            <w:div w:id="478034735">
              <w:marLeft w:val="0"/>
              <w:marRight w:val="0"/>
              <w:marTop w:val="0"/>
              <w:marBottom w:val="0"/>
              <w:divBdr>
                <w:top w:val="none" w:sz="0" w:space="0" w:color="auto"/>
                <w:left w:val="none" w:sz="0" w:space="0" w:color="auto"/>
                <w:bottom w:val="none" w:sz="0" w:space="0" w:color="auto"/>
                <w:right w:val="none" w:sz="0" w:space="0" w:color="auto"/>
              </w:divBdr>
            </w:div>
            <w:div w:id="478034736">
              <w:marLeft w:val="0"/>
              <w:marRight w:val="0"/>
              <w:marTop w:val="0"/>
              <w:marBottom w:val="0"/>
              <w:divBdr>
                <w:top w:val="none" w:sz="0" w:space="0" w:color="auto"/>
                <w:left w:val="none" w:sz="0" w:space="0" w:color="auto"/>
                <w:bottom w:val="none" w:sz="0" w:space="0" w:color="auto"/>
                <w:right w:val="none" w:sz="0" w:space="0" w:color="auto"/>
              </w:divBdr>
            </w:div>
            <w:div w:id="478034738">
              <w:marLeft w:val="0"/>
              <w:marRight w:val="0"/>
              <w:marTop w:val="0"/>
              <w:marBottom w:val="0"/>
              <w:divBdr>
                <w:top w:val="none" w:sz="0" w:space="0" w:color="auto"/>
                <w:left w:val="none" w:sz="0" w:space="0" w:color="auto"/>
                <w:bottom w:val="none" w:sz="0" w:space="0" w:color="auto"/>
                <w:right w:val="none" w:sz="0" w:space="0" w:color="auto"/>
              </w:divBdr>
            </w:div>
            <w:div w:id="478034742">
              <w:marLeft w:val="0"/>
              <w:marRight w:val="0"/>
              <w:marTop w:val="0"/>
              <w:marBottom w:val="0"/>
              <w:divBdr>
                <w:top w:val="none" w:sz="0" w:space="0" w:color="auto"/>
                <w:left w:val="none" w:sz="0" w:space="0" w:color="auto"/>
                <w:bottom w:val="none" w:sz="0" w:space="0" w:color="auto"/>
                <w:right w:val="none" w:sz="0" w:space="0" w:color="auto"/>
              </w:divBdr>
            </w:div>
            <w:div w:id="478034743">
              <w:marLeft w:val="0"/>
              <w:marRight w:val="0"/>
              <w:marTop w:val="0"/>
              <w:marBottom w:val="0"/>
              <w:divBdr>
                <w:top w:val="none" w:sz="0" w:space="0" w:color="auto"/>
                <w:left w:val="none" w:sz="0" w:space="0" w:color="auto"/>
                <w:bottom w:val="none" w:sz="0" w:space="0" w:color="auto"/>
                <w:right w:val="none" w:sz="0" w:space="0" w:color="auto"/>
              </w:divBdr>
            </w:div>
            <w:div w:id="478034744">
              <w:marLeft w:val="0"/>
              <w:marRight w:val="0"/>
              <w:marTop w:val="0"/>
              <w:marBottom w:val="0"/>
              <w:divBdr>
                <w:top w:val="none" w:sz="0" w:space="0" w:color="auto"/>
                <w:left w:val="none" w:sz="0" w:space="0" w:color="auto"/>
                <w:bottom w:val="none" w:sz="0" w:space="0" w:color="auto"/>
                <w:right w:val="none" w:sz="0" w:space="0" w:color="auto"/>
              </w:divBdr>
            </w:div>
            <w:div w:id="478034745">
              <w:marLeft w:val="0"/>
              <w:marRight w:val="0"/>
              <w:marTop w:val="0"/>
              <w:marBottom w:val="0"/>
              <w:divBdr>
                <w:top w:val="none" w:sz="0" w:space="0" w:color="auto"/>
                <w:left w:val="none" w:sz="0" w:space="0" w:color="auto"/>
                <w:bottom w:val="none" w:sz="0" w:space="0" w:color="auto"/>
                <w:right w:val="none" w:sz="0" w:space="0" w:color="auto"/>
              </w:divBdr>
            </w:div>
            <w:div w:id="478034746">
              <w:marLeft w:val="0"/>
              <w:marRight w:val="0"/>
              <w:marTop w:val="0"/>
              <w:marBottom w:val="0"/>
              <w:divBdr>
                <w:top w:val="none" w:sz="0" w:space="0" w:color="auto"/>
                <w:left w:val="none" w:sz="0" w:space="0" w:color="auto"/>
                <w:bottom w:val="none" w:sz="0" w:space="0" w:color="auto"/>
                <w:right w:val="none" w:sz="0" w:space="0" w:color="auto"/>
              </w:divBdr>
            </w:div>
            <w:div w:id="478034747">
              <w:marLeft w:val="0"/>
              <w:marRight w:val="0"/>
              <w:marTop w:val="0"/>
              <w:marBottom w:val="0"/>
              <w:divBdr>
                <w:top w:val="none" w:sz="0" w:space="0" w:color="auto"/>
                <w:left w:val="none" w:sz="0" w:space="0" w:color="auto"/>
                <w:bottom w:val="none" w:sz="0" w:space="0" w:color="auto"/>
                <w:right w:val="none" w:sz="0" w:space="0" w:color="auto"/>
              </w:divBdr>
            </w:div>
            <w:div w:id="478034748">
              <w:marLeft w:val="0"/>
              <w:marRight w:val="0"/>
              <w:marTop w:val="0"/>
              <w:marBottom w:val="0"/>
              <w:divBdr>
                <w:top w:val="none" w:sz="0" w:space="0" w:color="auto"/>
                <w:left w:val="none" w:sz="0" w:space="0" w:color="auto"/>
                <w:bottom w:val="none" w:sz="0" w:space="0" w:color="auto"/>
                <w:right w:val="none" w:sz="0" w:space="0" w:color="auto"/>
              </w:divBdr>
            </w:div>
            <w:div w:id="478034749">
              <w:marLeft w:val="0"/>
              <w:marRight w:val="0"/>
              <w:marTop w:val="0"/>
              <w:marBottom w:val="0"/>
              <w:divBdr>
                <w:top w:val="none" w:sz="0" w:space="0" w:color="auto"/>
                <w:left w:val="none" w:sz="0" w:space="0" w:color="auto"/>
                <w:bottom w:val="none" w:sz="0" w:space="0" w:color="auto"/>
                <w:right w:val="none" w:sz="0" w:space="0" w:color="auto"/>
              </w:divBdr>
            </w:div>
            <w:div w:id="478034752">
              <w:marLeft w:val="0"/>
              <w:marRight w:val="0"/>
              <w:marTop w:val="0"/>
              <w:marBottom w:val="0"/>
              <w:divBdr>
                <w:top w:val="none" w:sz="0" w:space="0" w:color="auto"/>
                <w:left w:val="none" w:sz="0" w:space="0" w:color="auto"/>
                <w:bottom w:val="none" w:sz="0" w:space="0" w:color="auto"/>
                <w:right w:val="none" w:sz="0" w:space="0" w:color="auto"/>
              </w:divBdr>
            </w:div>
            <w:div w:id="478034755">
              <w:marLeft w:val="0"/>
              <w:marRight w:val="0"/>
              <w:marTop w:val="0"/>
              <w:marBottom w:val="0"/>
              <w:divBdr>
                <w:top w:val="none" w:sz="0" w:space="0" w:color="auto"/>
                <w:left w:val="none" w:sz="0" w:space="0" w:color="auto"/>
                <w:bottom w:val="none" w:sz="0" w:space="0" w:color="auto"/>
                <w:right w:val="none" w:sz="0" w:space="0" w:color="auto"/>
              </w:divBdr>
            </w:div>
            <w:div w:id="478034759">
              <w:marLeft w:val="0"/>
              <w:marRight w:val="0"/>
              <w:marTop w:val="0"/>
              <w:marBottom w:val="0"/>
              <w:divBdr>
                <w:top w:val="none" w:sz="0" w:space="0" w:color="auto"/>
                <w:left w:val="none" w:sz="0" w:space="0" w:color="auto"/>
                <w:bottom w:val="none" w:sz="0" w:space="0" w:color="auto"/>
                <w:right w:val="none" w:sz="0" w:space="0" w:color="auto"/>
              </w:divBdr>
            </w:div>
            <w:div w:id="478034760">
              <w:marLeft w:val="0"/>
              <w:marRight w:val="0"/>
              <w:marTop w:val="0"/>
              <w:marBottom w:val="0"/>
              <w:divBdr>
                <w:top w:val="none" w:sz="0" w:space="0" w:color="auto"/>
                <w:left w:val="none" w:sz="0" w:space="0" w:color="auto"/>
                <w:bottom w:val="none" w:sz="0" w:space="0" w:color="auto"/>
                <w:right w:val="none" w:sz="0" w:space="0" w:color="auto"/>
              </w:divBdr>
            </w:div>
            <w:div w:id="478034763">
              <w:marLeft w:val="0"/>
              <w:marRight w:val="0"/>
              <w:marTop w:val="0"/>
              <w:marBottom w:val="0"/>
              <w:divBdr>
                <w:top w:val="none" w:sz="0" w:space="0" w:color="auto"/>
                <w:left w:val="none" w:sz="0" w:space="0" w:color="auto"/>
                <w:bottom w:val="none" w:sz="0" w:space="0" w:color="auto"/>
                <w:right w:val="none" w:sz="0" w:space="0" w:color="auto"/>
              </w:divBdr>
            </w:div>
            <w:div w:id="478034764">
              <w:marLeft w:val="0"/>
              <w:marRight w:val="0"/>
              <w:marTop w:val="0"/>
              <w:marBottom w:val="0"/>
              <w:divBdr>
                <w:top w:val="none" w:sz="0" w:space="0" w:color="auto"/>
                <w:left w:val="none" w:sz="0" w:space="0" w:color="auto"/>
                <w:bottom w:val="none" w:sz="0" w:space="0" w:color="auto"/>
                <w:right w:val="none" w:sz="0" w:space="0" w:color="auto"/>
              </w:divBdr>
            </w:div>
            <w:div w:id="478034765">
              <w:marLeft w:val="0"/>
              <w:marRight w:val="0"/>
              <w:marTop w:val="0"/>
              <w:marBottom w:val="0"/>
              <w:divBdr>
                <w:top w:val="none" w:sz="0" w:space="0" w:color="auto"/>
                <w:left w:val="none" w:sz="0" w:space="0" w:color="auto"/>
                <w:bottom w:val="none" w:sz="0" w:space="0" w:color="auto"/>
                <w:right w:val="none" w:sz="0" w:space="0" w:color="auto"/>
              </w:divBdr>
            </w:div>
            <w:div w:id="478034766">
              <w:marLeft w:val="0"/>
              <w:marRight w:val="0"/>
              <w:marTop w:val="0"/>
              <w:marBottom w:val="0"/>
              <w:divBdr>
                <w:top w:val="none" w:sz="0" w:space="0" w:color="auto"/>
                <w:left w:val="none" w:sz="0" w:space="0" w:color="auto"/>
                <w:bottom w:val="none" w:sz="0" w:space="0" w:color="auto"/>
                <w:right w:val="none" w:sz="0" w:space="0" w:color="auto"/>
              </w:divBdr>
            </w:div>
            <w:div w:id="478034767">
              <w:marLeft w:val="0"/>
              <w:marRight w:val="0"/>
              <w:marTop w:val="0"/>
              <w:marBottom w:val="0"/>
              <w:divBdr>
                <w:top w:val="none" w:sz="0" w:space="0" w:color="auto"/>
                <w:left w:val="none" w:sz="0" w:space="0" w:color="auto"/>
                <w:bottom w:val="none" w:sz="0" w:space="0" w:color="auto"/>
                <w:right w:val="none" w:sz="0" w:space="0" w:color="auto"/>
              </w:divBdr>
            </w:div>
            <w:div w:id="478034769">
              <w:marLeft w:val="0"/>
              <w:marRight w:val="0"/>
              <w:marTop w:val="0"/>
              <w:marBottom w:val="0"/>
              <w:divBdr>
                <w:top w:val="none" w:sz="0" w:space="0" w:color="auto"/>
                <w:left w:val="none" w:sz="0" w:space="0" w:color="auto"/>
                <w:bottom w:val="none" w:sz="0" w:space="0" w:color="auto"/>
                <w:right w:val="none" w:sz="0" w:space="0" w:color="auto"/>
              </w:divBdr>
            </w:div>
            <w:div w:id="478034770">
              <w:marLeft w:val="0"/>
              <w:marRight w:val="0"/>
              <w:marTop w:val="0"/>
              <w:marBottom w:val="0"/>
              <w:divBdr>
                <w:top w:val="none" w:sz="0" w:space="0" w:color="auto"/>
                <w:left w:val="none" w:sz="0" w:space="0" w:color="auto"/>
                <w:bottom w:val="none" w:sz="0" w:space="0" w:color="auto"/>
                <w:right w:val="none" w:sz="0" w:space="0" w:color="auto"/>
              </w:divBdr>
            </w:div>
            <w:div w:id="478034771">
              <w:marLeft w:val="0"/>
              <w:marRight w:val="0"/>
              <w:marTop w:val="0"/>
              <w:marBottom w:val="0"/>
              <w:divBdr>
                <w:top w:val="none" w:sz="0" w:space="0" w:color="auto"/>
                <w:left w:val="none" w:sz="0" w:space="0" w:color="auto"/>
                <w:bottom w:val="none" w:sz="0" w:space="0" w:color="auto"/>
                <w:right w:val="none" w:sz="0" w:space="0" w:color="auto"/>
              </w:divBdr>
            </w:div>
            <w:div w:id="478034772">
              <w:marLeft w:val="0"/>
              <w:marRight w:val="0"/>
              <w:marTop w:val="0"/>
              <w:marBottom w:val="0"/>
              <w:divBdr>
                <w:top w:val="none" w:sz="0" w:space="0" w:color="auto"/>
                <w:left w:val="none" w:sz="0" w:space="0" w:color="auto"/>
                <w:bottom w:val="none" w:sz="0" w:space="0" w:color="auto"/>
                <w:right w:val="none" w:sz="0" w:space="0" w:color="auto"/>
              </w:divBdr>
            </w:div>
            <w:div w:id="478034773">
              <w:marLeft w:val="0"/>
              <w:marRight w:val="0"/>
              <w:marTop w:val="0"/>
              <w:marBottom w:val="0"/>
              <w:divBdr>
                <w:top w:val="none" w:sz="0" w:space="0" w:color="auto"/>
                <w:left w:val="none" w:sz="0" w:space="0" w:color="auto"/>
                <w:bottom w:val="none" w:sz="0" w:space="0" w:color="auto"/>
                <w:right w:val="none" w:sz="0" w:space="0" w:color="auto"/>
              </w:divBdr>
            </w:div>
            <w:div w:id="478034777">
              <w:marLeft w:val="0"/>
              <w:marRight w:val="0"/>
              <w:marTop w:val="0"/>
              <w:marBottom w:val="0"/>
              <w:divBdr>
                <w:top w:val="none" w:sz="0" w:space="0" w:color="auto"/>
                <w:left w:val="none" w:sz="0" w:space="0" w:color="auto"/>
                <w:bottom w:val="none" w:sz="0" w:space="0" w:color="auto"/>
                <w:right w:val="none" w:sz="0" w:space="0" w:color="auto"/>
              </w:divBdr>
            </w:div>
            <w:div w:id="478034779">
              <w:marLeft w:val="0"/>
              <w:marRight w:val="0"/>
              <w:marTop w:val="0"/>
              <w:marBottom w:val="0"/>
              <w:divBdr>
                <w:top w:val="none" w:sz="0" w:space="0" w:color="auto"/>
                <w:left w:val="none" w:sz="0" w:space="0" w:color="auto"/>
                <w:bottom w:val="none" w:sz="0" w:space="0" w:color="auto"/>
                <w:right w:val="none" w:sz="0" w:space="0" w:color="auto"/>
              </w:divBdr>
            </w:div>
            <w:div w:id="478034780">
              <w:marLeft w:val="0"/>
              <w:marRight w:val="0"/>
              <w:marTop w:val="0"/>
              <w:marBottom w:val="0"/>
              <w:divBdr>
                <w:top w:val="none" w:sz="0" w:space="0" w:color="auto"/>
                <w:left w:val="none" w:sz="0" w:space="0" w:color="auto"/>
                <w:bottom w:val="none" w:sz="0" w:space="0" w:color="auto"/>
                <w:right w:val="none" w:sz="0" w:space="0" w:color="auto"/>
              </w:divBdr>
            </w:div>
            <w:div w:id="478034782">
              <w:marLeft w:val="0"/>
              <w:marRight w:val="0"/>
              <w:marTop w:val="0"/>
              <w:marBottom w:val="0"/>
              <w:divBdr>
                <w:top w:val="none" w:sz="0" w:space="0" w:color="auto"/>
                <w:left w:val="none" w:sz="0" w:space="0" w:color="auto"/>
                <w:bottom w:val="none" w:sz="0" w:space="0" w:color="auto"/>
                <w:right w:val="none" w:sz="0" w:space="0" w:color="auto"/>
              </w:divBdr>
            </w:div>
            <w:div w:id="478034783">
              <w:marLeft w:val="0"/>
              <w:marRight w:val="0"/>
              <w:marTop w:val="0"/>
              <w:marBottom w:val="0"/>
              <w:divBdr>
                <w:top w:val="none" w:sz="0" w:space="0" w:color="auto"/>
                <w:left w:val="none" w:sz="0" w:space="0" w:color="auto"/>
                <w:bottom w:val="none" w:sz="0" w:space="0" w:color="auto"/>
                <w:right w:val="none" w:sz="0" w:space="0" w:color="auto"/>
              </w:divBdr>
            </w:div>
            <w:div w:id="478034785">
              <w:marLeft w:val="0"/>
              <w:marRight w:val="0"/>
              <w:marTop w:val="0"/>
              <w:marBottom w:val="0"/>
              <w:divBdr>
                <w:top w:val="none" w:sz="0" w:space="0" w:color="auto"/>
                <w:left w:val="none" w:sz="0" w:space="0" w:color="auto"/>
                <w:bottom w:val="none" w:sz="0" w:space="0" w:color="auto"/>
                <w:right w:val="none" w:sz="0" w:space="0" w:color="auto"/>
              </w:divBdr>
            </w:div>
            <w:div w:id="478034786">
              <w:marLeft w:val="0"/>
              <w:marRight w:val="0"/>
              <w:marTop w:val="0"/>
              <w:marBottom w:val="0"/>
              <w:divBdr>
                <w:top w:val="none" w:sz="0" w:space="0" w:color="auto"/>
                <w:left w:val="none" w:sz="0" w:space="0" w:color="auto"/>
                <w:bottom w:val="none" w:sz="0" w:space="0" w:color="auto"/>
                <w:right w:val="none" w:sz="0" w:space="0" w:color="auto"/>
              </w:divBdr>
            </w:div>
            <w:div w:id="478034787">
              <w:marLeft w:val="0"/>
              <w:marRight w:val="0"/>
              <w:marTop w:val="0"/>
              <w:marBottom w:val="0"/>
              <w:divBdr>
                <w:top w:val="none" w:sz="0" w:space="0" w:color="auto"/>
                <w:left w:val="none" w:sz="0" w:space="0" w:color="auto"/>
                <w:bottom w:val="none" w:sz="0" w:space="0" w:color="auto"/>
                <w:right w:val="none" w:sz="0" w:space="0" w:color="auto"/>
              </w:divBdr>
            </w:div>
            <w:div w:id="478034788">
              <w:marLeft w:val="0"/>
              <w:marRight w:val="0"/>
              <w:marTop w:val="0"/>
              <w:marBottom w:val="0"/>
              <w:divBdr>
                <w:top w:val="none" w:sz="0" w:space="0" w:color="auto"/>
                <w:left w:val="none" w:sz="0" w:space="0" w:color="auto"/>
                <w:bottom w:val="none" w:sz="0" w:space="0" w:color="auto"/>
                <w:right w:val="none" w:sz="0" w:space="0" w:color="auto"/>
              </w:divBdr>
            </w:div>
            <w:div w:id="478034789">
              <w:marLeft w:val="0"/>
              <w:marRight w:val="0"/>
              <w:marTop w:val="0"/>
              <w:marBottom w:val="0"/>
              <w:divBdr>
                <w:top w:val="none" w:sz="0" w:space="0" w:color="auto"/>
                <w:left w:val="none" w:sz="0" w:space="0" w:color="auto"/>
                <w:bottom w:val="none" w:sz="0" w:space="0" w:color="auto"/>
                <w:right w:val="none" w:sz="0" w:space="0" w:color="auto"/>
              </w:divBdr>
            </w:div>
            <w:div w:id="478034790">
              <w:marLeft w:val="0"/>
              <w:marRight w:val="0"/>
              <w:marTop w:val="0"/>
              <w:marBottom w:val="0"/>
              <w:divBdr>
                <w:top w:val="none" w:sz="0" w:space="0" w:color="auto"/>
                <w:left w:val="none" w:sz="0" w:space="0" w:color="auto"/>
                <w:bottom w:val="none" w:sz="0" w:space="0" w:color="auto"/>
                <w:right w:val="none" w:sz="0" w:space="0" w:color="auto"/>
              </w:divBdr>
            </w:div>
            <w:div w:id="478034791">
              <w:marLeft w:val="0"/>
              <w:marRight w:val="0"/>
              <w:marTop w:val="0"/>
              <w:marBottom w:val="0"/>
              <w:divBdr>
                <w:top w:val="none" w:sz="0" w:space="0" w:color="auto"/>
                <w:left w:val="none" w:sz="0" w:space="0" w:color="auto"/>
                <w:bottom w:val="none" w:sz="0" w:space="0" w:color="auto"/>
                <w:right w:val="none" w:sz="0" w:space="0" w:color="auto"/>
              </w:divBdr>
            </w:div>
            <w:div w:id="478034792">
              <w:marLeft w:val="0"/>
              <w:marRight w:val="0"/>
              <w:marTop w:val="0"/>
              <w:marBottom w:val="0"/>
              <w:divBdr>
                <w:top w:val="none" w:sz="0" w:space="0" w:color="auto"/>
                <w:left w:val="none" w:sz="0" w:space="0" w:color="auto"/>
                <w:bottom w:val="none" w:sz="0" w:space="0" w:color="auto"/>
                <w:right w:val="none" w:sz="0" w:space="0" w:color="auto"/>
              </w:divBdr>
            </w:div>
            <w:div w:id="478034793">
              <w:marLeft w:val="0"/>
              <w:marRight w:val="0"/>
              <w:marTop w:val="0"/>
              <w:marBottom w:val="0"/>
              <w:divBdr>
                <w:top w:val="none" w:sz="0" w:space="0" w:color="auto"/>
                <w:left w:val="none" w:sz="0" w:space="0" w:color="auto"/>
                <w:bottom w:val="none" w:sz="0" w:space="0" w:color="auto"/>
                <w:right w:val="none" w:sz="0" w:space="0" w:color="auto"/>
              </w:divBdr>
            </w:div>
            <w:div w:id="478034794">
              <w:marLeft w:val="0"/>
              <w:marRight w:val="0"/>
              <w:marTop w:val="0"/>
              <w:marBottom w:val="0"/>
              <w:divBdr>
                <w:top w:val="none" w:sz="0" w:space="0" w:color="auto"/>
                <w:left w:val="none" w:sz="0" w:space="0" w:color="auto"/>
                <w:bottom w:val="none" w:sz="0" w:space="0" w:color="auto"/>
                <w:right w:val="none" w:sz="0" w:space="0" w:color="auto"/>
              </w:divBdr>
            </w:div>
            <w:div w:id="478034795">
              <w:marLeft w:val="0"/>
              <w:marRight w:val="0"/>
              <w:marTop w:val="0"/>
              <w:marBottom w:val="0"/>
              <w:divBdr>
                <w:top w:val="none" w:sz="0" w:space="0" w:color="auto"/>
                <w:left w:val="none" w:sz="0" w:space="0" w:color="auto"/>
                <w:bottom w:val="none" w:sz="0" w:space="0" w:color="auto"/>
                <w:right w:val="none" w:sz="0" w:space="0" w:color="auto"/>
              </w:divBdr>
            </w:div>
            <w:div w:id="478034796">
              <w:marLeft w:val="0"/>
              <w:marRight w:val="0"/>
              <w:marTop w:val="0"/>
              <w:marBottom w:val="0"/>
              <w:divBdr>
                <w:top w:val="none" w:sz="0" w:space="0" w:color="auto"/>
                <w:left w:val="none" w:sz="0" w:space="0" w:color="auto"/>
                <w:bottom w:val="none" w:sz="0" w:space="0" w:color="auto"/>
                <w:right w:val="none" w:sz="0" w:space="0" w:color="auto"/>
              </w:divBdr>
            </w:div>
            <w:div w:id="478034799">
              <w:marLeft w:val="0"/>
              <w:marRight w:val="0"/>
              <w:marTop w:val="0"/>
              <w:marBottom w:val="0"/>
              <w:divBdr>
                <w:top w:val="none" w:sz="0" w:space="0" w:color="auto"/>
                <w:left w:val="none" w:sz="0" w:space="0" w:color="auto"/>
                <w:bottom w:val="none" w:sz="0" w:space="0" w:color="auto"/>
                <w:right w:val="none" w:sz="0" w:space="0" w:color="auto"/>
              </w:divBdr>
            </w:div>
            <w:div w:id="478034800">
              <w:marLeft w:val="0"/>
              <w:marRight w:val="0"/>
              <w:marTop w:val="0"/>
              <w:marBottom w:val="0"/>
              <w:divBdr>
                <w:top w:val="none" w:sz="0" w:space="0" w:color="auto"/>
                <w:left w:val="none" w:sz="0" w:space="0" w:color="auto"/>
                <w:bottom w:val="none" w:sz="0" w:space="0" w:color="auto"/>
                <w:right w:val="none" w:sz="0" w:space="0" w:color="auto"/>
              </w:divBdr>
            </w:div>
            <w:div w:id="478034801">
              <w:marLeft w:val="0"/>
              <w:marRight w:val="0"/>
              <w:marTop w:val="0"/>
              <w:marBottom w:val="0"/>
              <w:divBdr>
                <w:top w:val="none" w:sz="0" w:space="0" w:color="auto"/>
                <w:left w:val="none" w:sz="0" w:space="0" w:color="auto"/>
                <w:bottom w:val="none" w:sz="0" w:space="0" w:color="auto"/>
                <w:right w:val="none" w:sz="0" w:space="0" w:color="auto"/>
              </w:divBdr>
            </w:div>
            <w:div w:id="478034806">
              <w:marLeft w:val="0"/>
              <w:marRight w:val="0"/>
              <w:marTop w:val="0"/>
              <w:marBottom w:val="0"/>
              <w:divBdr>
                <w:top w:val="none" w:sz="0" w:space="0" w:color="auto"/>
                <w:left w:val="none" w:sz="0" w:space="0" w:color="auto"/>
                <w:bottom w:val="none" w:sz="0" w:space="0" w:color="auto"/>
                <w:right w:val="none" w:sz="0" w:space="0" w:color="auto"/>
              </w:divBdr>
            </w:div>
            <w:div w:id="478034807">
              <w:marLeft w:val="0"/>
              <w:marRight w:val="0"/>
              <w:marTop w:val="0"/>
              <w:marBottom w:val="0"/>
              <w:divBdr>
                <w:top w:val="none" w:sz="0" w:space="0" w:color="auto"/>
                <w:left w:val="none" w:sz="0" w:space="0" w:color="auto"/>
                <w:bottom w:val="none" w:sz="0" w:space="0" w:color="auto"/>
                <w:right w:val="none" w:sz="0" w:space="0" w:color="auto"/>
              </w:divBdr>
            </w:div>
            <w:div w:id="478034808">
              <w:marLeft w:val="0"/>
              <w:marRight w:val="0"/>
              <w:marTop w:val="0"/>
              <w:marBottom w:val="0"/>
              <w:divBdr>
                <w:top w:val="none" w:sz="0" w:space="0" w:color="auto"/>
                <w:left w:val="none" w:sz="0" w:space="0" w:color="auto"/>
                <w:bottom w:val="none" w:sz="0" w:space="0" w:color="auto"/>
                <w:right w:val="none" w:sz="0" w:space="0" w:color="auto"/>
              </w:divBdr>
            </w:div>
            <w:div w:id="478034809">
              <w:marLeft w:val="0"/>
              <w:marRight w:val="0"/>
              <w:marTop w:val="0"/>
              <w:marBottom w:val="0"/>
              <w:divBdr>
                <w:top w:val="none" w:sz="0" w:space="0" w:color="auto"/>
                <w:left w:val="none" w:sz="0" w:space="0" w:color="auto"/>
                <w:bottom w:val="none" w:sz="0" w:space="0" w:color="auto"/>
                <w:right w:val="none" w:sz="0" w:space="0" w:color="auto"/>
              </w:divBdr>
            </w:div>
            <w:div w:id="478034811">
              <w:marLeft w:val="0"/>
              <w:marRight w:val="0"/>
              <w:marTop w:val="0"/>
              <w:marBottom w:val="0"/>
              <w:divBdr>
                <w:top w:val="none" w:sz="0" w:space="0" w:color="auto"/>
                <w:left w:val="none" w:sz="0" w:space="0" w:color="auto"/>
                <w:bottom w:val="none" w:sz="0" w:space="0" w:color="auto"/>
                <w:right w:val="none" w:sz="0" w:space="0" w:color="auto"/>
              </w:divBdr>
            </w:div>
            <w:div w:id="478034813">
              <w:marLeft w:val="0"/>
              <w:marRight w:val="0"/>
              <w:marTop w:val="0"/>
              <w:marBottom w:val="0"/>
              <w:divBdr>
                <w:top w:val="none" w:sz="0" w:space="0" w:color="auto"/>
                <w:left w:val="none" w:sz="0" w:space="0" w:color="auto"/>
                <w:bottom w:val="none" w:sz="0" w:space="0" w:color="auto"/>
                <w:right w:val="none" w:sz="0" w:space="0" w:color="auto"/>
              </w:divBdr>
            </w:div>
            <w:div w:id="478034814">
              <w:marLeft w:val="0"/>
              <w:marRight w:val="0"/>
              <w:marTop w:val="0"/>
              <w:marBottom w:val="0"/>
              <w:divBdr>
                <w:top w:val="none" w:sz="0" w:space="0" w:color="auto"/>
                <w:left w:val="none" w:sz="0" w:space="0" w:color="auto"/>
                <w:bottom w:val="none" w:sz="0" w:space="0" w:color="auto"/>
                <w:right w:val="none" w:sz="0" w:space="0" w:color="auto"/>
              </w:divBdr>
            </w:div>
            <w:div w:id="478034815">
              <w:marLeft w:val="0"/>
              <w:marRight w:val="0"/>
              <w:marTop w:val="0"/>
              <w:marBottom w:val="0"/>
              <w:divBdr>
                <w:top w:val="none" w:sz="0" w:space="0" w:color="auto"/>
                <w:left w:val="none" w:sz="0" w:space="0" w:color="auto"/>
                <w:bottom w:val="none" w:sz="0" w:space="0" w:color="auto"/>
                <w:right w:val="none" w:sz="0" w:space="0" w:color="auto"/>
              </w:divBdr>
            </w:div>
            <w:div w:id="478034816">
              <w:marLeft w:val="0"/>
              <w:marRight w:val="0"/>
              <w:marTop w:val="0"/>
              <w:marBottom w:val="0"/>
              <w:divBdr>
                <w:top w:val="none" w:sz="0" w:space="0" w:color="auto"/>
                <w:left w:val="none" w:sz="0" w:space="0" w:color="auto"/>
                <w:bottom w:val="none" w:sz="0" w:space="0" w:color="auto"/>
                <w:right w:val="none" w:sz="0" w:space="0" w:color="auto"/>
              </w:divBdr>
            </w:div>
            <w:div w:id="478034817">
              <w:marLeft w:val="0"/>
              <w:marRight w:val="0"/>
              <w:marTop w:val="0"/>
              <w:marBottom w:val="0"/>
              <w:divBdr>
                <w:top w:val="none" w:sz="0" w:space="0" w:color="auto"/>
                <w:left w:val="none" w:sz="0" w:space="0" w:color="auto"/>
                <w:bottom w:val="none" w:sz="0" w:space="0" w:color="auto"/>
                <w:right w:val="none" w:sz="0" w:space="0" w:color="auto"/>
              </w:divBdr>
            </w:div>
            <w:div w:id="478034818">
              <w:marLeft w:val="0"/>
              <w:marRight w:val="0"/>
              <w:marTop w:val="0"/>
              <w:marBottom w:val="0"/>
              <w:divBdr>
                <w:top w:val="none" w:sz="0" w:space="0" w:color="auto"/>
                <w:left w:val="none" w:sz="0" w:space="0" w:color="auto"/>
                <w:bottom w:val="none" w:sz="0" w:space="0" w:color="auto"/>
                <w:right w:val="none" w:sz="0" w:space="0" w:color="auto"/>
              </w:divBdr>
            </w:div>
            <w:div w:id="478034819">
              <w:marLeft w:val="0"/>
              <w:marRight w:val="0"/>
              <w:marTop w:val="0"/>
              <w:marBottom w:val="0"/>
              <w:divBdr>
                <w:top w:val="none" w:sz="0" w:space="0" w:color="auto"/>
                <w:left w:val="none" w:sz="0" w:space="0" w:color="auto"/>
                <w:bottom w:val="none" w:sz="0" w:space="0" w:color="auto"/>
                <w:right w:val="none" w:sz="0" w:space="0" w:color="auto"/>
              </w:divBdr>
            </w:div>
            <w:div w:id="478034820">
              <w:marLeft w:val="0"/>
              <w:marRight w:val="0"/>
              <w:marTop w:val="0"/>
              <w:marBottom w:val="0"/>
              <w:divBdr>
                <w:top w:val="none" w:sz="0" w:space="0" w:color="auto"/>
                <w:left w:val="none" w:sz="0" w:space="0" w:color="auto"/>
                <w:bottom w:val="none" w:sz="0" w:space="0" w:color="auto"/>
                <w:right w:val="none" w:sz="0" w:space="0" w:color="auto"/>
              </w:divBdr>
            </w:div>
            <w:div w:id="478034822">
              <w:marLeft w:val="0"/>
              <w:marRight w:val="0"/>
              <w:marTop w:val="0"/>
              <w:marBottom w:val="0"/>
              <w:divBdr>
                <w:top w:val="none" w:sz="0" w:space="0" w:color="auto"/>
                <w:left w:val="none" w:sz="0" w:space="0" w:color="auto"/>
                <w:bottom w:val="none" w:sz="0" w:space="0" w:color="auto"/>
                <w:right w:val="none" w:sz="0" w:space="0" w:color="auto"/>
              </w:divBdr>
            </w:div>
            <w:div w:id="478034823">
              <w:marLeft w:val="0"/>
              <w:marRight w:val="0"/>
              <w:marTop w:val="0"/>
              <w:marBottom w:val="0"/>
              <w:divBdr>
                <w:top w:val="none" w:sz="0" w:space="0" w:color="auto"/>
                <w:left w:val="none" w:sz="0" w:space="0" w:color="auto"/>
                <w:bottom w:val="none" w:sz="0" w:space="0" w:color="auto"/>
                <w:right w:val="none" w:sz="0" w:space="0" w:color="auto"/>
              </w:divBdr>
            </w:div>
            <w:div w:id="478034825">
              <w:marLeft w:val="0"/>
              <w:marRight w:val="0"/>
              <w:marTop w:val="0"/>
              <w:marBottom w:val="0"/>
              <w:divBdr>
                <w:top w:val="none" w:sz="0" w:space="0" w:color="auto"/>
                <w:left w:val="none" w:sz="0" w:space="0" w:color="auto"/>
                <w:bottom w:val="none" w:sz="0" w:space="0" w:color="auto"/>
                <w:right w:val="none" w:sz="0" w:space="0" w:color="auto"/>
              </w:divBdr>
            </w:div>
            <w:div w:id="478034826">
              <w:marLeft w:val="0"/>
              <w:marRight w:val="0"/>
              <w:marTop w:val="0"/>
              <w:marBottom w:val="0"/>
              <w:divBdr>
                <w:top w:val="none" w:sz="0" w:space="0" w:color="auto"/>
                <w:left w:val="none" w:sz="0" w:space="0" w:color="auto"/>
                <w:bottom w:val="none" w:sz="0" w:space="0" w:color="auto"/>
                <w:right w:val="none" w:sz="0" w:space="0" w:color="auto"/>
              </w:divBdr>
            </w:div>
            <w:div w:id="478034827">
              <w:marLeft w:val="0"/>
              <w:marRight w:val="0"/>
              <w:marTop w:val="0"/>
              <w:marBottom w:val="0"/>
              <w:divBdr>
                <w:top w:val="none" w:sz="0" w:space="0" w:color="auto"/>
                <w:left w:val="none" w:sz="0" w:space="0" w:color="auto"/>
                <w:bottom w:val="none" w:sz="0" w:space="0" w:color="auto"/>
                <w:right w:val="none" w:sz="0" w:space="0" w:color="auto"/>
              </w:divBdr>
            </w:div>
            <w:div w:id="478034829">
              <w:marLeft w:val="0"/>
              <w:marRight w:val="0"/>
              <w:marTop w:val="0"/>
              <w:marBottom w:val="0"/>
              <w:divBdr>
                <w:top w:val="none" w:sz="0" w:space="0" w:color="auto"/>
                <w:left w:val="none" w:sz="0" w:space="0" w:color="auto"/>
                <w:bottom w:val="none" w:sz="0" w:space="0" w:color="auto"/>
                <w:right w:val="none" w:sz="0" w:space="0" w:color="auto"/>
              </w:divBdr>
            </w:div>
            <w:div w:id="478034830">
              <w:marLeft w:val="0"/>
              <w:marRight w:val="0"/>
              <w:marTop w:val="0"/>
              <w:marBottom w:val="0"/>
              <w:divBdr>
                <w:top w:val="none" w:sz="0" w:space="0" w:color="auto"/>
                <w:left w:val="none" w:sz="0" w:space="0" w:color="auto"/>
                <w:bottom w:val="none" w:sz="0" w:space="0" w:color="auto"/>
                <w:right w:val="none" w:sz="0" w:space="0" w:color="auto"/>
              </w:divBdr>
            </w:div>
            <w:div w:id="478034831">
              <w:marLeft w:val="0"/>
              <w:marRight w:val="0"/>
              <w:marTop w:val="0"/>
              <w:marBottom w:val="0"/>
              <w:divBdr>
                <w:top w:val="none" w:sz="0" w:space="0" w:color="auto"/>
                <w:left w:val="none" w:sz="0" w:space="0" w:color="auto"/>
                <w:bottom w:val="none" w:sz="0" w:space="0" w:color="auto"/>
                <w:right w:val="none" w:sz="0" w:space="0" w:color="auto"/>
              </w:divBdr>
            </w:div>
            <w:div w:id="478034832">
              <w:marLeft w:val="0"/>
              <w:marRight w:val="0"/>
              <w:marTop w:val="0"/>
              <w:marBottom w:val="0"/>
              <w:divBdr>
                <w:top w:val="none" w:sz="0" w:space="0" w:color="auto"/>
                <w:left w:val="none" w:sz="0" w:space="0" w:color="auto"/>
                <w:bottom w:val="none" w:sz="0" w:space="0" w:color="auto"/>
                <w:right w:val="none" w:sz="0" w:space="0" w:color="auto"/>
              </w:divBdr>
            </w:div>
            <w:div w:id="478034834">
              <w:marLeft w:val="0"/>
              <w:marRight w:val="0"/>
              <w:marTop w:val="0"/>
              <w:marBottom w:val="0"/>
              <w:divBdr>
                <w:top w:val="none" w:sz="0" w:space="0" w:color="auto"/>
                <w:left w:val="none" w:sz="0" w:space="0" w:color="auto"/>
                <w:bottom w:val="none" w:sz="0" w:space="0" w:color="auto"/>
                <w:right w:val="none" w:sz="0" w:space="0" w:color="auto"/>
              </w:divBdr>
            </w:div>
            <w:div w:id="478034835">
              <w:marLeft w:val="0"/>
              <w:marRight w:val="0"/>
              <w:marTop w:val="0"/>
              <w:marBottom w:val="0"/>
              <w:divBdr>
                <w:top w:val="none" w:sz="0" w:space="0" w:color="auto"/>
                <w:left w:val="none" w:sz="0" w:space="0" w:color="auto"/>
                <w:bottom w:val="none" w:sz="0" w:space="0" w:color="auto"/>
                <w:right w:val="none" w:sz="0" w:space="0" w:color="auto"/>
              </w:divBdr>
            </w:div>
            <w:div w:id="478034836">
              <w:marLeft w:val="0"/>
              <w:marRight w:val="0"/>
              <w:marTop w:val="0"/>
              <w:marBottom w:val="0"/>
              <w:divBdr>
                <w:top w:val="none" w:sz="0" w:space="0" w:color="auto"/>
                <w:left w:val="none" w:sz="0" w:space="0" w:color="auto"/>
                <w:bottom w:val="none" w:sz="0" w:space="0" w:color="auto"/>
                <w:right w:val="none" w:sz="0" w:space="0" w:color="auto"/>
              </w:divBdr>
            </w:div>
            <w:div w:id="478034837">
              <w:marLeft w:val="0"/>
              <w:marRight w:val="0"/>
              <w:marTop w:val="0"/>
              <w:marBottom w:val="0"/>
              <w:divBdr>
                <w:top w:val="none" w:sz="0" w:space="0" w:color="auto"/>
                <w:left w:val="none" w:sz="0" w:space="0" w:color="auto"/>
                <w:bottom w:val="none" w:sz="0" w:space="0" w:color="auto"/>
                <w:right w:val="none" w:sz="0" w:space="0" w:color="auto"/>
              </w:divBdr>
            </w:div>
            <w:div w:id="478034838">
              <w:marLeft w:val="0"/>
              <w:marRight w:val="0"/>
              <w:marTop w:val="0"/>
              <w:marBottom w:val="0"/>
              <w:divBdr>
                <w:top w:val="none" w:sz="0" w:space="0" w:color="auto"/>
                <w:left w:val="none" w:sz="0" w:space="0" w:color="auto"/>
                <w:bottom w:val="none" w:sz="0" w:space="0" w:color="auto"/>
                <w:right w:val="none" w:sz="0" w:space="0" w:color="auto"/>
              </w:divBdr>
            </w:div>
            <w:div w:id="478034842">
              <w:marLeft w:val="0"/>
              <w:marRight w:val="0"/>
              <w:marTop w:val="0"/>
              <w:marBottom w:val="0"/>
              <w:divBdr>
                <w:top w:val="none" w:sz="0" w:space="0" w:color="auto"/>
                <w:left w:val="none" w:sz="0" w:space="0" w:color="auto"/>
                <w:bottom w:val="none" w:sz="0" w:space="0" w:color="auto"/>
                <w:right w:val="none" w:sz="0" w:space="0" w:color="auto"/>
              </w:divBdr>
            </w:div>
            <w:div w:id="478034843">
              <w:marLeft w:val="0"/>
              <w:marRight w:val="0"/>
              <w:marTop w:val="0"/>
              <w:marBottom w:val="0"/>
              <w:divBdr>
                <w:top w:val="none" w:sz="0" w:space="0" w:color="auto"/>
                <w:left w:val="none" w:sz="0" w:space="0" w:color="auto"/>
                <w:bottom w:val="none" w:sz="0" w:space="0" w:color="auto"/>
                <w:right w:val="none" w:sz="0" w:space="0" w:color="auto"/>
              </w:divBdr>
            </w:div>
            <w:div w:id="478034844">
              <w:marLeft w:val="0"/>
              <w:marRight w:val="0"/>
              <w:marTop w:val="0"/>
              <w:marBottom w:val="0"/>
              <w:divBdr>
                <w:top w:val="none" w:sz="0" w:space="0" w:color="auto"/>
                <w:left w:val="none" w:sz="0" w:space="0" w:color="auto"/>
                <w:bottom w:val="none" w:sz="0" w:space="0" w:color="auto"/>
                <w:right w:val="none" w:sz="0" w:space="0" w:color="auto"/>
              </w:divBdr>
            </w:div>
            <w:div w:id="478034845">
              <w:marLeft w:val="0"/>
              <w:marRight w:val="0"/>
              <w:marTop w:val="0"/>
              <w:marBottom w:val="0"/>
              <w:divBdr>
                <w:top w:val="none" w:sz="0" w:space="0" w:color="auto"/>
                <w:left w:val="none" w:sz="0" w:space="0" w:color="auto"/>
                <w:bottom w:val="none" w:sz="0" w:space="0" w:color="auto"/>
                <w:right w:val="none" w:sz="0" w:space="0" w:color="auto"/>
              </w:divBdr>
            </w:div>
            <w:div w:id="478034846">
              <w:marLeft w:val="0"/>
              <w:marRight w:val="0"/>
              <w:marTop w:val="0"/>
              <w:marBottom w:val="0"/>
              <w:divBdr>
                <w:top w:val="none" w:sz="0" w:space="0" w:color="auto"/>
                <w:left w:val="none" w:sz="0" w:space="0" w:color="auto"/>
                <w:bottom w:val="none" w:sz="0" w:space="0" w:color="auto"/>
                <w:right w:val="none" w:sz="0" w:space="0" w:color="auto"/>
              </w:divBdr>
            </w:div>
            <w:div w:id="478034847">
              <w:marLeft w:val="0"/>
              <w:marRight w:val="0"/>
              <w:marTop w:val="0"/>
              <w:marBottom w:val="0"/>
              <w:divBdr>
                <w:top w:val="none" w:sz="0" w:space="0" w:color="auto"/>
                <w:left w:val="none" w:sz="0" w:space="0" w:color="auto"/>
                <w:bottom w:val="none" w:sz="0" w:space="0" w:color="auto"/>
                <w:right w:val="none" w:sz="0" w:space="0" w:color="auto"/>
              </w:divBdr>
            </w:div>
            <w:div w:id="478034848">
              <w:marLeft w:val="0"/>
              <w:marRight w:val="0"/>
              <w:marTop w:val="0"/>
              <w:marBottom w:val="0"/>
              <w:divBdr>
                <w:top w:val="none" w:sz="0" w:space="0" w:color="auto"/>
                <w:left w:val="none" w:sz="0" w:space="0" w:color="auto"/>
                <w:bottom w:val="none" w:sz="0" w:space="0" w:color="auto"/>
                <w:right w:val="none" w:sz="0" w:space="0" w:color="auto"/>
              </w:divBdr>
            </w:div>
            <w:div w:id="478034849">
              <w:marLeft w:val="0"/>
              <w:marRight w:val="0"/>
              <w:marTop w:val="0"/>
              <w:marBottom w:val="0"/>
              <w:divBdr>
                <w:top w:val="none" w:sz="0" w:space="0" w:color="auto"/>
                <w:left w:val="none" w:sz="0" w:space="0" w:color="auto"/>
                <w:bottom w:val="none" w:sz="0" w:space="0" w:color="auto"/>
                <w:right w:val="none" w:sz="0" w:space="0" w:color="auto"/>
              </w:divBdr>
            </w:div>
            <w:div w:id="478034850">
              <w:marLeft w:val="0"/>
              <w:marRight w:val="0"/>
              <w:marTop w:val="0"/>
              <w:marBottom w:val="0"/>
              <w:divBdr>
                <w:top w:val="none" w:sz="0" w:space="0" w:color="auto"/>
                <w:left w:val="none" w:sz="0" w:space="0" w:color="auto"/>
                <w:bottom w:val="none" w:sz="0" w:space="0" w:color="auto"/>
                <w:right w:val="none" w:sz="0" w:space="0" w:color="auto"/>
              </w:divBdr>
            </w:div>
            <w:div w:id="47803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034754">
      <w:marLeft w:val="0"/>
      <w:marRight w:val="0"/>
      <w:marTop w:val="0"/>
      <w:marBottom w:val="0"/>
      <w:divBdr>
        <w:top w:val="none" w:sz="0" w:space="0" w:color="auto"/>
        <w:left w:val="none" w:sz="0" w:space="0" w:color="auto"/>
        <w:bottom w:val="none" w:sz="0" w:space="0" w:color="auto"/>
        <w:right w:val="none" w:sz="0" w:space="0" w:color="auto"/>
      </w:divBdr>
    </w:div>
    <w:div w:id="478034756">
      <w:marLeft w:val="0"/>
      <w:marRight w:val="0"/>
      <w:marTop w:val="0"/>
      <w:marBottom w:val="0"/>
      <w:divBdr>
        <w:top w:val="none" w:sz="0" w:space="0" w:color="auto"/>
        <w:left w:val="none" w:sz="0" w:space="0" w:color="auto"/>
        <w:bottom w:val="none" w:sz="0" w:space="0" w:color="auto"/>
        <w:right w:val="none" w:sz="0" w:space="0" w:color="auto"/>
      </w:divBdr>
    </w:div>
    <w:div w:id="478034758">
      <w:marLeft w:val="0"/>
      <w:marRight w:val="0"/>
      <w:marTop w:val="0"/>
      <w:marBottom w:val="0"/>
      <w:divBdr>
        <w:top w:val="none" w:sz="0" w:space="0" w:color="auto"/>
        <w:left w:val="none" w:sz="0" w:space="0" w:color="auto"/>
        <w:bottom w:val="none" w:sz="0" w:space="0" w:color="auto"/>
        <w:right w:val="none" w:sz="0" w:space="0" w:color="auto"/>
      </w:divBdr>
    </w:div>
    <w:div w:id="478034761">
      <w:marLeft w:val="0"/>
      <w:marRight w:val="0"/>
      <w:marTop w:val="0"/>
      <w:marBottom w:val="0"/>
      <w:divBdr>
        <w:top w:val="none" w:sz="0" w:space="0" w:color="auto"/>
        <w:left w:val="none" w:sz="0" w:space="0" w:color="auto"/>
        <w:bottom w:val="none" w:sz="0" w:space="0" w:color="auto"/>
        <w:right w:val="none" w:sz="0" w:space="0" w:color="auto"/>
      </w:divBdr>
    </w:div>
    <w:div w:id="478034768">
      <w:marLeft w:val="0"/>
      <w:marRight w:val="0"/>
      <w:marTop w:val="0"/>
      <w:marBottom w:val="0"/>
      <w:divBdr>
        <w:top w:val="none" w:sz="0" w:space="0" w:color="auto"/>
        <w:left w:val="none" w:sz="0" w:space="0" w:color="auto"/>
        <w:bottom w:val="none" w:sz="0" w:space="0" w:color="auto"/>
        <w:right w:val="none" w:sz="0" w:space="0" w:color="auto"/>
      </w:divBdr>
    </w:div>
    <w:div w:id="478034776">
      <w:marLeft w:val="0"/>
      <w:marRight w:val="0"/>
      <w:marTop w:val="0"/>
      <w:marBottom w:val="0"/>
      <w:divBdr>
        <w:top w:val="none" w:sz="0" w:space="0" w:color="auto"/>
        <w:left w:val="none" w:sz="0" w:space="0" w:color="auto"/>
        <w:bottom w:val="none" w:sz="0" w:space="0" w:color="auto"/>
        <w:right w:val="none" w:sz="0" w:space="0" w:color="auto"/>
      </w:divBdr>
      <w:divsChild>
        <w:div w:id="478034737">
          <w:marLeft w:val="0"/>
          <w:marRight w:val="0"/>
          <w:marTop w:val="0"/>
          <w:marBottom w:val="0"/>
          <w:divBdr>
            <w:top w:val="none" w:sz="0" w:space="0" w:color="auto"/>
            <w:left w:val="none" w:sz="0" w:space="0" w:color="auto"/>
            <w:bottom w:val="none" w:sz="0" w:space="0" w:color="auto"/>
            <w:right w:val="none" w:sz="0" w:space="0" w:color="auto"/>
          </w:divBdr>
        </w:div>
        <w:div w:id="478034741">
          <w:marLeft w:val="0"/>
          <w:marRight w:val="0"/>
          <w:marTop w:val="0"/>
          <w:marBottom w:val="0"/>
          <w:divBdr>
            <w:top w:val="none" w:sz="0" w:space="0" w:color="auto"/>
            <w:left w:val="none" w:sz="0" w:space="0" w:color="auto"/>
            <w:bottom w:val="none" w:sz="0" w:space="0" w:color="auto"/>
            <w:right w:val="none" w:sz="0" w:space="0" w:color="auto"/>
          </w:divBdr>
        </w:div>
        <w:div w:id="478034753">
          <w:marLeft w:val="0"/>
          <w:marRight w:val="0"/>
          <w:marTop w:val="0"/>
          <w:marBottom w:val="0"/>
          <w:divBdr>
            <w:top w:val="none" w:sz="0" w:space="0" w:color="auto"/>
            <w:left w:val="none" w:sz="0" w:space="0" w:color="auto"/>
            <w:bottom w:val="none" w:sz="0" w:space="0" w:color="auto"/>
            <w:right w:val="none" w:sz="0" w:space="0" w:color="auto"/>
          </w:divBdr>
        </w:div>
        <w:div w:id="478034757">
          <w:marLeft w:val="0"/>
          <w:marRight w:val="0"/>
          <w:marTop w:val="0"/>
          <w:marBottom w:val="0"/>
          <w:divBdr>
            <w:top w:val="none" w:sz="0" w:space="0" w:color="auto"/>
            <w:left w:val="none" w:sz="0" w:space="0" w:color="auto"/>
            <w:bottom w:val="none" w:sz="0" w:space="0" w:color="auto"/>
            <w:right w:val="none" w:sz="0" w:space="0" w:color="auto"/>
          </w:divBdr>
        </w:div>
        <w:div w:id="478034762">
          <w:marLeft w:val="0"/>
          <w:marRight w:val="0"/>
          <w:marTop w:val="0"/>
          <w:marBottom w:val="0"/>
          <w:divBdr>
            <w:top w:val="none" w:sz="0" w:space="0" w:color="auto"/>
            <w:left w:val="none" w:sz="0" w:space="0" w:color="auto"/>
            <w:bottom w:val="none" w:sz="0" w:space="0" w:color="auto"/>
            <w:right w:val="none" w:sz="0" w:space="0" w:color="auto"/>
          </w:divBdr>
        </w:div>
        <w:div w:id="478034774">
          <w:marLeft w:val="0"/>
          <w:marRight w:val="0"/>
          <w:marTop w:val="0"/>
          <w:marBottom w:val="0"/>
          <w:divBdr>
            <w:top w:val="none" w:sz="0" w:space="0" w:color="auto"/>
            <w:left w:val="none" w:sz="0" w:space="0" w:color="auto"/>
            <w:bottom w:val="none" w:sz="0" w:space="0" w:color="auto"/>
            <w:right w:val="none" w:sz="0" w:space="0" w:color="auto"/>
          </w:divBdr>
        </w:div>
        <w:div w:id="478034775">
          <w:marLeft w:val="0"/>
          <w:marRight w:val="0"/>
          <w:marTop w:val="0"/>
          <w:marBottom w:val="0"/>
          <w:divBdr>
            <w:top w:val="none" w:sz="0" w:space="0" w:color="auto"/>
            <w:left w:val="none" w:sz="0" w:space="0" w:color="auto"/>
            <w:bottom w:val="none" w:sz="0" w:space="0" w:color="auto"/>
            <w:right w:val="none" w:sz="0" w:space="0" w:color="auto"/>
          </w:divBdr>
        </w:div>
        <w:div w:id="478034781">
          <w:marLeft w:val="0"/>
          <w:marRight w:val="0"/>
          <w:marTop w:val="0"/>
          <w:marBottom w:val="0"/>
          <w:divBdr>
            <w:top w:val="none" w:sz="0" w:space="0" w:color="auto"/>
            <w:left w:val="none" w:sz="0" w:space="0" w:color="auto"/>
            <w:bottom w:val="none" w:sz="0" w:space="0" w:color="auto"/>
            <w:right w:val="none" w:sz="0" w:space="0" w:color="auto"/>
          </w:divBdr>
        </w:div>
        <w:div w:id="478034797">
          <w:marLeft w:val="0"/>
          <w:marRight w:val="0"/>
          <w:marTop w:val="0"/>
          <w:marBottom w:val="0"/>
          <w:divBdr>
            <w:top w:val="none" w:sz="0" w:space="0" w:color="auto"/>
            <w:left w:val="none" w:sz="0" w:space="0" w:color="auto"/>
            <w:bottom w:val="none" w:sz="0" w:space="0" w:color="auto"/>
            <w:right w:val="none" w:sz="0" w:space="0" w:color="auto"/>
          </w:divBdr>
        </w:div>
        <w:div w:id="478034798">
          <w:marLeft w:val="0"/>
          <w:marRight w:val="0"/>
          <w:marTop w:val="0"/>
          <w:marBottom w:val="0"/>
          <w:divBdr>
            <w:top w:val="none" w:sz="0" w:space="0" w:color="auto"/>
            <w:left w:val="none" w:sz="0" w:space="0" w:color="auto"/>
            <w:bottom w:val="none" w:sz="0" w:space="0" w:color="auto"/>
            <w:right w:val="none" w:sz="0" w:space="0" w:color="auto"/>
          </w:divBdr>
        </w:div>
        <w:div w:id="478034804">
          <w:marLeft w:val="0"/>
          <w:marRight w:val="0"/>
          <w:marTop w:val="0"/>
          <w:marBottom w:val="0"/>
          <w:divBdr>
            <w:top w:val="none" w:sz="0" w:space="0" w:color="auto"/>
            <w:left w:val="none" w:sz="0" w:space="0" w:color="auto"/>
            <w:bottom w:val="none" w:sz="0" w:space="0" w:color="auto"/>
            <w:right w:val="none" w:sz="0" w:space="0" w:color="auto"/>
          </w:divBdr>
        </w:div>
        <w:div w:id="478034805">
          <w:marLeft w:val="0"/>
          <w:marRight w:val="0"/>
          <w:marTop w:val="0"/>
          <w:marBottom w:val="0"/>
          <w:divBdr>
            <w:top w:val="none" w:sz="0" w:space="0" w:color="auto"/>
            <w:left w:val="none" w:sz="0" w:space="0" w:color="auto"/>
            <w:bottom w:val="none" w:sz="0" w:space="0" w:color="auto"/>
            <w:right w:val="none" w:sz="0" w:space="0" w:color="auto"/>
          </w:divBdr>
        </w:div>
        <w:div w:id="478034810">
          <w:marLeft w:val="0"/>
          <w:marRight w:val="0"/>
          <w:marTop w:val="0"/>
          <w:marBottom w:val="0"/>
          <w:divBdr>
            <w:top w:val="none" w:sz="0" w:space="0" w:color="auto"/>
            <w:left w:val="none" w:sz="0" w:space="0" w:color="auto"/>
            <w:bottom w:val="none" w:sz="0" w:space="0" w:color="auto"/>
            <w:right w:val="none" w:sz="0" w:space="0" w:color="auto"/>
          </w:divBdr>
        </w:div>
        <w:div w:id="478034824">
          <w:marLeft w:val="0"/>
          <w:marRight w:val="0"/>
          <w:marTop w:val="0"/>
          <w:marBottom w:val="0"/>
          <w:divBdr>
            <w:top w:val="none" w:sz="0" w:space="0" w:color="auto"/>
            <w:left w:val="none" w:sz="0" w:space="0" w:color="auto"/>
            <w:bottom w:val="none" w:sz="0" w:space="0" w:color="auto"/>
            <w:right w:val="none" w:sz="0" w:space="0" w:color="auto"/>
          </w:divBdr>
        </w:div>
        <w:div w:id="478034828">
          <w:marLeft w:val="0"/>
          <w:marRight w:val="0"/>
          <w:marTop w:val="0"/>
          <w:marBottom w:val="0"/>
          <w:divBdr>
            <w:top w:val="none" w:sz="0" w:space="0" w:color="auto"/>
            <w:left w:val="none" w:sz="0" w:space="0" w:color="auto"/>
            <w:bottom w:val="none" w:sz="0" w:space="0" w:color="auto"/>
            <w:right w:val="none" w:sz="0" w:space="0" w:color="auto"/>
          </w:divBdr>
        </w:div>
        <w:div w:id="478034833">
          <w:marLeft w:val="0"/>
          <w:marRight w:val="0"/>
          <w:marTop w:val="0"/>
          <w:marBottom w:val="0"/>
          <w:divBdr>
            <w:top w:val="none" w:sz="0" w:space="0" w:color="auto"/>
            <w:left w:val="none" w:sz="0" w:space="0" w:color="auto"/>
            <w:bottom w:val="none" w:sz="0" w:space="0" w:color="auto"/>
            <w:right w:val="none" w:sz="0" w:space="0" w:color="auto"/>
          </w:divBdr>
        </w:div>
        <w:div w:id="478034852">
          <w:marLeft w:val="0"/>
          <w:marRight w:val="0"/>
          <w:marTop w:val="0"/>
          <w:marBottom w:val="0"/>
          <w:divBdr>
            <w:top w:val="none" w:sz="0" w:space="0" w:color="auto"/>
            <w:left w:val="none" w:sz="0" w:space="0" w:color="auto"/>
            <w:bottom w:val="none" w:sz="0" w:space="0" w:color="auto"/>
            <w:right w:val="none" w:sz="0" w:space="0" w:color="auto"/>
          </w:divBdr>
        </w:div>
      </w:divsChild>
    </w:div>
    <w:div w:id="478034778">
      <w:marLeft w:val="0"/>
      <w:marRight w:val="0"/>
      <w:marTop w:val="0"/>
      <w:marBottom w:val="0"/>
      <w:divBdr>
        <w:top w:val="none" w:sz="0" w:space="0" w:color="auto"/>
        <w:left w:val="none" w:sz="0" w:space="0" w:color="auto"/>
        <w:bottom w:val="none" w:sz="0" w:space="0" w:color="auto"/>
        <w:right w:val="none" w:sz="0" w:space="0" w:color="auto"/>
      </w:divBdr>
      <w:divsChild>
        <w:div w:id="478034802">
          <w:marLeft w:val="0"/>
          <w:marRight w:val="0"/>
          <w:marTop w:val="0"/>
          <w:marBottom w:val="0"/>
          <w:divBdr>
            <w:top w:val="none" w:sz="0" w:space="0" w:color="auto"/>
            <w:left w:val="none" w:sz="0" w:space="0" w:color="auto"/>
            <w:bottom w:val="none" w:sz="0" w:space="0" w:color="auto"/>
            <w:right w:val="none" w:sz="0" w:space="0" w:color="auto"/>
          </w:divBdr>
        </w:div>
      </w:divsChild>
    </w:div>
    <w:div w:id="478034803">
      <w:marLeft w:val="0"/>
      <w:marRight w:val="0"/>
      <w:marTop w:val="0"/>
      <w:marBottom w:val="0"/>
      <w:divBdr>
        <w:top w:val="none" w:sz="0" w:space="0" w:color="auto"/>
        <w:left w:val="none" w:sz="0" w:space="0" w:color="auto"/>
        <w:bottom w:val="none" w:sz="0" w:space="0" w:color="auto"/>
        <w:right w:val="none" w:sz="0" w:space="0" w:color="auto"/>
      </w:divBdr>
    </w:div>
    <w:div w:id="478034812">
      <w:marLeft w:val="0"/>
      <w:marRight w:val="0"/>
      <w:marTop w:val="0"/>
      <w:marBottom w:val="0"/>
      <w:divBdr>
        <w:top w:val="none" w:sz="0" w:space="0" w:color="auto"/>
        <w:left w:val="none" w:sz="0" w:space="0" w:color="auto"/>
        <w:bottom w:val="none" w:sz="0" w:space="0" w:color="auto"/>
        <w:right w:val="none" w:sz="0" w:space="0" w:color="auto"/>
      </w:divBdr>
    </w:div>
    <w:div w:id="478034840">
      <w:marLeft w:val="0"/>
      <w:marRight w:val="0"/>
      <w:marTop w:val="0"/>
      <w:marBottom w:val="0"/>
      <w:divBdr>
        <w:top w:val="none" w:sz="0" w:space="0" w:color="auto"/>
        <w:left w:val="none" w:sz="0" w:space="0" w:color="auto"/>
        <w:bottom w:val="none" w:sz="0" w:space="0" w:color="auto"/>
        <w:right w:val="none" w:sz="0" w:space="0" w:color="auto"/>
      </w:divBdr>
      <w:divsChild>
        <w:div w:id="478034740">
          <w:marLeft w:val="0"/>
          <w:marRight w:val="0"/>
          <w:marTop w:val="0"/>
          <w:marBottom w:val="0"/>
          <w:divBdr>
            <w:top w:val="none" w:sz="0" w:space="0" w:color="auto"/>
            <w:left w:val="none" w:sz="0" w:space="0" w:color="auto"/>
            <w:bottom w:val="none" w:sz="0" w:space="0" w:color="auto"/>
            <w:right w:val="none" w:sz="0" w:space="0" w:color="auto"/>
          </w:divBdr>
        </w:div>
        <w:div w:id="478034784">
          <w:marLeft w:val="0"/>
          <w:marRight w:val="0"/>
          <w:marTop w:val="0"/>
          <w:marBottom w:val="0"/>
          <w:divBdr>
            <w:top w:val="none" w:sz="0" w:space="0" w:color="auto"/>
            <w:left w:val="none" w:sz="0" w:space="0" w:color="auto"/>
            <w:bottom w:val="none" w:sz="0" w:space="0" w:color="auto"/>
            <w:right w:val="none" w:sz="0" w:space="0" w:color="auto"/>
          </w:divBdr>
        </w:div>
        <w:div w:id="478034839">
          <w:marLeft w:val="0"/>
          <w:marRight w:val="0"/>
          <w:marTop w:val="0"/>
          <w:marBottom w:val="0"/>
          <w:divBdr>
            <w:top w:val="none" w:sz="0" w:space="0" w:color="auto"/>
            <w:left w:val="none" w:sz="0" w:space="0" w:color="auto"/>
            <w:bottom w:val="none" w:sz="0" w:space="0" w:color="auto"/>
            <w:right w:val="none" w:sz="0" w:space="0" w:color="auto"/>
          </w:divBdr>
        </w:div>
        <w:div w:id="478034841">
          <w:marLeft w:val="0"/>
          <w:marRight w:val="0"/>
          <w:marTop w:val="0"/>
          <w:marBottom w:val="0"/>
          <w:divBdr>
            <w:top w:val="none" w:sz="0" w:space="0" w:color="auto"/>
            <w:left w:val="none" w:sz="0" w:space="0" w:color="auto"/>
            <w:bottom w:val="none" w:sz="0" w:space="0" w:color="auto"/>
            <w:right w:val="none" w:sz="0" w:space="0" w:color="auto"/>
          </w:divBdr>
        </w:div>
      </w:divsChild>
    </w:div>
    <w:div w:id="616180239">
      <w:bodyDiv w:val="1"/>
      <w:marLeft w:val="0"/>
      <w:marRight w:val="0"/>
      <w:marTop w:val="0"/>
      <w:marBottom w:val="0"/>
      <w:divBdr>
        <w:top w:val="none" w:sz="0" w:space="0" w:color="auto"/>
        <w:left w:val="none" w:sz="0" w:space="0" w:color="auto"/>
        <w:bottom w:val="none" w:sz="0" w:space="0" w:color="auto"/>
        <w:right w:val="none" w:sz="0" w:space="0" w:color="auto"/>
      </w:divBdr>
    </w:div>
    <w:div w:id="672756160">
      <w:bodyDiv w:val="1"/>
      <w:marLeft w:val="0"/>
      <w:marRight w:val="0"/>
      <w:marTop w:val="0"/>
      <w:marBottom w:val="0"/>
      <w:divBdr>
        <w:top w:val="none" w:sz="0" w:space="0" w:color="auto"/>
        <w:left w:val="none" w:sz="0" w:space="0" w:color="auto"/>
        <w:bottom w:val="none" w:sz="0" w:space="0" w:color="auto"/>
        <w:right w:val="none" w:sz="0" w:space="0" w:color="auto"/>
      </w:divBdr>
    </w:div>
    <w:div w:id="732044869">
      <w:bodyDiv w:val="1"/>
      <w:marLeft w:val="0"/>
      <w:marRight w:val="0"/>
      <w:marTop w:val="0"/>
      <w:marBottom w:val="0"/>
      <w:divBdr>
        <w:top w:val="none" w:sz="0" w:space="0" w:color="auto"/>
        <w:left w:val="none" w:sz="0" w:space="0" w:color="auto"/>
        <w:bottom w:val="none" w:sz="0" w:space="0" w:color="auto"/>
        <w:right w:val="none" w:sz="0" w:space="0" w:color="auto"/>
      </w:divBdr>
      <w:divsChild>
        <w:div w:id="2065642646">
          <w:marLeft w:val="0"/>
          <w:marRight w:val="0"/>
          <w:marTop w:val="0"/>
          <w:marBottom w:val="0"/>
          <w:divBdr>
            <w:top w:val="none" w:sz="0" w:space="0" w:color="auto"/>
            <w:left w:val="none" w:sz="0" w:space="0" w:color="auto"/>
            <w:bottom w:val="none" w:sz="0" w:space="0" w:color="auto"/>
            <w:right w:val="none" w:sz="0" w:space="0" w:color="auto"/>
          </w:divBdr>
          <w:divsChild>
            <w:div w:id="995038676">
              <w:marLeft w:val="0"/>
              <w:marRight w:val="0"/>
              <w:marTop w:val="0"/>
              <w:marBottom w:val="0"/>
              <w:divBdr>
                <w:top w:val="none" w:sz="0" w:space="0" w:color="auto"/>
                <w:left w:val="none" w:sz="0" w:space="0" w:color="auto"/>
                <w:bottom w:val="none" w:sz="0" w:space="0" w:color="auto"/>
                <w:right w:val="none" w:sz="0" w:space="0" w:color="auto"/>
              </w:divBdr>
              <w:divsChild>
                <w:div w:id="935986471">
                  <w:marLeft w:val="0"/>
                  <w:marRight w:val="0"/>
                  <w:marTop w:val="0"/>
                  <w:marBottom w:val="0"/>
                  <w:divBdr>
                    <w:top w:val="none" w:sz="0" w:space="0" w:color="auto"/>
                    <w:left w:val="none" w:sz="0" w:space="0" w:color="auto"/>
                    <w:bottom w:val="none" w:sz="0" w:space="0" w:color="auto"/>
                    <w:right w:val="none" w:sz="0" w:space="0" w:color="auto"/>
                  </w:divBdr>
                  <w:divsChild>
                    <w:div w:id="454562315">
                      <w:marLeft w:val="0"/>
                      <w:marRight w:val="0"/>
                      <w:marTop w:val="0"/>
                      <w:marBottom w:val="0"/>
                      <w:divBdr>
                        <w:top w:val="none" w:sz="0" w:space="0" w:color="auto"/>
                        <w:left w:val="none" w:sz="0" w:space="0" w:color="auto"/>
                        <w:bottom w:val="none" w:sz="0" w:space="0" w:color="auto"/>
                        <w:right w:val="none" w:sz="0" w:space="0" w:color="auto"/>
                      </w:divBdr>
                      <w:divsChild>
                        <w:div w:id="1534154138">
                          <w:marLeft w:val="0"/>
                          <w:marRight w:val="0"/>
                          <w:marTop w:val="0"/>
                          <w:marBottom w:val="0"/>
                          <w:divBdr>
                            <w:top w:val="none" w:sz="0" w:space="0" w:color="auto"/>
                            <w:left w:val="none" w:sz="0" w:space="0" w:color="auto"/>
                            <w:bottom w:val="none" w:sz="0" w:space="0" w:color="auto"/>
                            <w:right w:val="none" w:sz="0" w:space="0" w:color="auto"/>
                          </w:divBdr>
                          <w:divsChild>
                            <w:div w:id="2134247038">
                              <w:marLeft w:val="0"/>
                              <w:marRight w:val="0"/>
                              <w:marTop w:val="0"/>
                              <w:marBottom w:val="0"/>
                              <w:divBdr>
                                <w:top w:val="none" w:sz="0" w:space="0" w:color="auto"/>
                                <w:left w:val="none" w:sz="0" w:space="0" w:color="auto"/>
                                <w:bottom w:val="none" w:sz="0" w:space="0" w:color="auto"/>
                                <w:right w:val="none" w:sz="0" w:space="0" w:color="auto"/>
                              </w:divBdr>
                            </w:div>
                            <w:div w:id="983778378">
                              <w:marLeft w:val="0"/>
                              <w:marRight w:val="0"/>
                              <w:marTop w:val="100"/>
                              <w:marBottom w:val="0"/>
                              <w:divBdr>
                                <w:top w:val="none" w:sz="0" w:space="0" w:color="auto"/>
                                <w:left w:val="none" w:sz="0" w:space="0" w:color="auto"/>
                                <w:bottom w:val="none" w:sz="0" w:space="0" w:color="auto"/>
                                <w:right w:val="none" w:sz="0" w:space="0" w:color="auto"/>
                              </w:divBdr>
                              <w:divsChild>
                                <w:div w:id="450979069">
                                  <w:marLeft w:val="0"/>
                                  <w:marRight w:val="0"/>
                                  <w:marTop w:val="0"/>
                                  <w:marBottom w:val="0"/>
                                  <w:divBdr>
                                    <w:top w:val="none" w:sz="0" w:space="0" w:color="auto"/>
                                    <w:left w:val="none" w:sz="0" w:space="0" w:color="auto"/>
                                    <w:bottom w:val="none" w:sz="0" w:space="0" w:color="auto"/>
                                    <w:right w:val="none" w:sz="0" w:space="0" w:color="auto"/>
                                  </w:divBdr>
                                  <w:divsChild>
                                    <w:div w:id="546259510">
                                      <w:marLeft w:val="0"/>
                                      <w:marRight w:val="0"/>
                                      <w:marTop w:val="0"/>
                                      <w:marBottom w:val="0"/>
                                      <w:divBdr>
                                        <w:top w:val="none" w:sz="0" w:space="0" w:color="auto"/>
                                        <w:left w:val="none" w:sz="0" w:space="0" w:color="auto"/>
                                        <w:bottom w:val="none" w:sz="0" w:space="0" w:color="auto"/>
                                        <w:right w:val="none" w:sz="0" w:space="0" w:color="auto"/>
                                      </w:divBdr>
                                      <w:divsChild>
                                        <w:div w:id="11583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207641">
                                  <w:marLeft w:val="0"/>
                                  <w:marRight w:val="0"/>
                                  <w:marTop w:val="0"/>
                                  <w:marBottom w:val="0"/>
                                  <w:divBdr>
                                    <w:top w:val="none" w:sz="0" w:space="0" w:color="auto"/>
                                    <w:left w:val="none" w:sz="0" w:space="0" w:color="auto"/>
                                    <w:bottom w:val="none" w:sz="0" w:space="0" w:color="auto"/>
                                    <w:right w:val="none" w:sz="0" w:space="0" w:color="auto"/>
                                  </w:divBdr>
                                  <w:divsChild>
                                    <w:div w:id="1474368866">
                                      <w:marLeft w:val="0"/>
                                      <w:marRight w:val="0"/>
                                      <w:marTop w:val="0"/>
                                      <w:marBottom w:val="0"/>
                                      <w:divBdr>
                                        <w:top w:val="none" w:sz="0" w:space="0" w:color="auto"/>
                                        <w:left w:val="none" w:sz="0" w:space="0" w:color="auto"/>
                                        <w:bottom w:val="none" w:sz="0" w:space="0" w:color="auto"/>
                                        <w:right w:val="none" w:sz="0" w:space="0" w:color="auto"/>
                                      </w:divBdr>
                                    </w:div>
                                  </w:divsChild>
                                </w:div>
                                <w:div w:id="1252928560">
                                  <w:marLeft w:val="0"/>
                                  <w:marRight w:val="0"/>
                                  <w:marTop w:val="0"/>
                                  <w:marBottom w:val="0"/>
                                  <w:divBdr>
                                    <w:top w:val="none" w:sz="0" w:space="0" w:color="auto"/>
                                    <w:left w:val="none" w:sz="0" w:space="0" w:color="auto"/>
                                    <w:bottom w:val="none" w:sz="0" w:space="0" w:color="auto"/>
                                    <w:right w:val="none" w:sz="0" w:space="0" w:color="auto"/>
                                  </w:divBdr>
                                  <w:divsChild>
                                    <w:div w:id="1059746989">
                                      <w:marLeft w:val="0"/>
                                      <w:marRight w:val="0"/>
                                      <w:marTop w:val="0"/>
                                      <w:marBottom w:val="0"/>
                                      <w:divBdr>
                                        <w:top w:val="none" w:sz="0" w:space="0" w:color="auto"/>
                                        <w:left w:val="none" w:sz="0" w:space="0" w:color="auto"/>
                                        <w:bottom w:val="none" w:sz="0" w:space="0" w:color="auto"/>
                                        <w:right w:val="none" w:sz="0" w:space="0" w:color="auto"/>
                                      </w:divBdr>
                                      <w:divsChild>
                                        <w:div w:id="1130172092">
                                          <w:marLeft w:val="0"/>
                                          <w:marRight w:val="0"/>
                                          <w:marTop w:val="0"/>
                                          <w:marBottom w:val="0"/>
                                          <w:divBdr>
                                            <w:top w:val="none" w:sz="0" w:space="0" w:color="auto"/>
                                            <w:left w:val="none" w:sz="0" w:space="0" w:color="auto"/>
                                            <w:bottom w:val="none" w:sz="0" w:space="0" w:color="auto"/>
                                            <w:right w:val="none" w:sz="0" w:space="0" w:color="auto"/>
                                          </w:divBdr>
                                          <w:divsChild>
                                            <w:div w:id="24041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39708831">
      <w:bodyDiv w:val="1"/>
      <w:marLeft w:val="0"/>
      <w:marRight w:val="0"/>
      <w:marTop w:val="0"/>
      <w:marBottom w:val="0"/>
      <w:divBdr>
        <w:top w:val="none" w:sz="0" w:space="0" w:color="auto"/>
        <w:left w:val="none" w:sz="0" w:space="0" w:color="auto"/>
        <w:bottom w:val="none" w:sz="0" w:space="0" w:color="auto"/>
        <w:right w:val="none" w:sz="0" w:space="0" w:color="auto"/>
      </w:divBdr>
    </w:div>
    <w:div w:id="1893496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0000-0002-3324-965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3133543638275498E-2"/>
          <c:y val="6.569125111973724E-2"/>
          <c:w val="0.88012618296529965"/>
          <c:h val="0.79577027341573348"/>
        </c:manualLayout>
      </c:layout>
      <c:line3DChart>
        <c:grouping val="standard"/>
        <c:varyColors val="0"/>
        <c:ser>
          <c:idx val="0"/>
          <c:order val="0"/>
          <c:tx>
            <c:strRef>
              <c:f>Лист1!$D$1</c:f>
              <c:strCache>
                <c:ptCount val="1"/>
                <c:pt idx="0">
                  <c:v>Задоволеність від добової потреби
(в 100 г граноли), %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cat>
            <c:strRef>
              <c:f>(Лист1!$A$3,Лист1!$A$4,Лист1!$A$5,Лист1!$A$6,Лист1!$A$7)</c:f>
              <c:strCache>
                <c:ptCount val="5"/>
                <c:pt idx="0">
                  <c:v>B6, мг</c:v>
                </c:pt>
                <c:pt idx="1">
                  <c:v>B9, мкг</c:v>
                </c:pt>
                <c:pt idx="2">
                  <c:v>B12, мкг</c:v>
                </c:pt>
                <c:pt idx="3">
                  <c:v>PP, мг</c:v>
                </c:pt>
                <c:pt idx="4">
                  <c:v>C, мг</c:v>
                </c:pt>
              </c:strCache>
            </c:strRef>
          </c:cat>
          <c:val>
            <c:numRef>
              <c:f>(Лист1!$D$3,Лист1!$D$4,Лист1!$D$5,Лист1!$D$6,Лист1!$D$7)</c:f>
              <c:numCache>
                <c:formatCode>\О\с\н\о\в\н\о\й</c:formatCode>
                <c:ptCount val="5"/>
                <c:pt idx="0">
                  <c:v>15.237</c:v>
                </c:pt>
                <c:pt idx="1">
                  <c:v>16.292999999999999</c:v>
                </c:pt>
                <c:pt idx="2">
                  <c:v>45.832999999999998</c:v>
                </c:pt>
                <c:pt idx="3">
                  <c:v>27.847000000000001</c:v>
                </c:pt>
                <c:pt idx="4">
                  <c:v>20.199000000000002</c:v>
                </c:pt>
              </c:numCache>
            </c:numRef>
          </c:val>
          <c:smooth val="0"/>
          <c:extLst>
            <c:ext xmlns:c16="http://schemas.microsoft.com/office/drawing/2014/chart" uri="{C3380CC4-5D6E-409C-BE32-E72D297353CC}">
              <c16:uniqueId val="{00000000-AA05-4858-BC6E-C979A626E47C}"/>
            </c:ext>
          </c:extLst>
        </c:ser>
        <c:dLbls>
          <c:showLegendKey val="0"/>
          <c:showVal val="0"/>
          <c:showCatName val="0"/>
          <c:showSerName val="0"/>
          <c:showPercent val="0"/>
          <c:showBubbleSize val="0"/>
        </c:dLbls>
        <c:dropLines>
          <c:spPr>
            <a:ln w="9521">
              <a:solidFill>
                <a:schemeClr val="tx2">
                  <a:lumMod val="60000"/>
                  <a:lumOff val="40000"/>
                </a:schemeClr>
              </a:solidFill>
              <a:prstDash val="dash"/>
            </a:ln>
            <a:effectLst/>
          </c:spPr>
        </c:dropLines>
        <c:axId val="390019264"/>
        <c:axId val="1"/>
        <c:axId val="2"/>
      </c:line3DChart>
      <c:catAx>
        <c:axId val="390019264"/>
        <c:scaling>
          <c:orientation val="minMax"/>
        </c:scaling>
        <c:delete val="0"/>
        <c:axPos val="b"/>
        <c:numFmt formatCode="General" sourceLinked="1"/>
        <c:majorTickMark val="none"/>
        <c:minorTickMark val="none"/>
        <c:tickLblPos val="nextTo"/>
        <c:spPr>
          <a:noFill/>
          <a:ln w="9521"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
        <c:crosses val="autoZero"/>
        <c:auto val="1"/>
        <c:lblAlgn val="ctr"/>
        <c:lblOffset val="100"/>
        <c:noMultiLvlLbl val="0"/>
      </c:catAx>
      <c:valAx>
        <c:axId val="1"/>
        <c:scaling>
          <c:orientation val="minMax"/>
        </c:scaling>
        <c:delete val="1"/>
        <c:axPos val="l"/>
        <c:majorGridlines>
          <c:spPr>
            <a:ln w="9521" cap="flat" cmpd="sng" algn="ctr">
              <a:solidFill>
                <a:schemeClr val="tx2">
                  <a:lumMod val="15000"/>
                  <a:lumOff val="85000"/>
                </a:schemeClr>
              </a:solidFill>
              <a:round/>
            </a:ln>
            <a:effectLst/>
          </c:spPr>
        </c:majorGridlines>
        <c:numFmt formatCode="\О\с\н\о\в\н\о\й" sourceLinked="1"/>
        <c:majorTickMark val="out"/>
        <c:minorTickMark val="none"/>
        <c:tickLblPos val="nextTo"/>
        <c:crossAx val="390019264"/>
        <c:crosses val="autoZero"/>
        <c:crossBetween val="between"/>
      </c:valAx>
      <c:serAx>
        <c:axId val="2"/>
        <c:scaling>
          <c:orientation val="minMax"/>
        </c:scaling>
        <c:delete val="1"/>
        <c:axPos val="b"/>
        <c:majorTickMark val="out"/>
        <c:minorTickMark val="none"/>
        <c:tickLblPos val="nextTo"/>
        <c:crossAx val="1"/>
        <c:crosses val="autoZero"/>
      </c:serAx>
      <c:spPr>
        <a:noFill/>
        <a:ln w="25388">
          <a:noFill/>
        </a:ln>
      </c:spPr>
    </c:plotArea>
    <c:plotVisOnly val="1"/>
    <c:dispBlanksAs val="gap"/>
    <c:showDLblsOverMax val="0"/>
  </c:chart>
  <c:spPr>
    <a:solidFill>
      <a:schemeClr val="bg1"/>
    </a:solidFill>
    <a:ln w="9521" cap="flat" cmpd="sng" algn="ctr">
      <a:solidFill>
        <a:schemeClr val="tx2">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8D543-7537-4DD6-86DF-10872942B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11</Pages>
  <Words>2481</Words>
  <Characters>14145</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15</cp:revision>
  <dcterms:created xsi:type="dcterms:W3CDTF">2022-04-20T07:33:00Z</dcterms:created>
  <dcterms:modified xsi:type="dcterms:W3CDTF">2026-02-14T18:17:00Z</dcterms:modified>
</cp:coreProperties>
</file>