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3A7CD4" w14:textId="58D3A263" w:rsidR="005C4539" w:rsidRPr="00291260" w:rsidRDefault="005C4539" w:rsidP="00FB07E9">
      <w:pPr>
        <w:rPr>
          <w:b/>
          <w:sz w:val="28"/>
          <w:szCs w:val="28"/>
          <w:lang w:val="uk-UA"/>
        </w:rPr>
      </w:pPr>
      <w:r w:rsidRPr="00291260">
        <w:rPr>
          <w:sz w:val="28"/>
          <w:szCs w:val="28"/>
        </w:rPr>
        <w:t>УДК 640.43:637</w:t>
      </w:r>
    </w:p>
    <w:p w14:paraId="7BF0EC49" w14:textId="6BACAA41" w:rsidR="00983B65" w:rsidRPr="00291260" w:rsidRDefault="00F720DA" w:rsidP="005C4539">
      <w:pPr>
        <w:jc w:val="center"/>
        <w:rPr>
          <w:b/>
          <w:sz w:val="28"/>
          <w:szCs w:val="28"/>
          <w:lang w:val="uk-UA"/>
        </w:rPr>
      </w:pPr>
      <w:r w:rsidRPr="00291260">
        <w:rPr>
          <w:lang w:val="uk-UA"/>
        </w:rPr>
        <w:br/>
      </w:r>
      <w:r w:rsidR="005C4539" w:rsidRPr="00291260">
        <w:rPr>
          <w:b/>
          <w:sz w:val="28"/>
          <w:szCs w:val="28"/>
          <w:lang w:val="uk-UA"/>
        </w:rPr>
        <w:t xml:space="preserve">ВИВЧЕННЯ </w:t>
      </w:r>
      <w:r w:rsidR="00291260" w:rsidRPr="00291260">
        <w:rPr>
          <w:b/>
          <w:sz w:val="28"/>
          <w:szCs w:val="28"/>
          <w:lang w:val="uk-UA"/>
        </w:rPr>
        <w:t>СПОЖИВЧИХ ВЛАСТИВОСТЕЙ РИБНИХ КОНСЕРВІВ</w:t>
      </w:r>
    </w:p>
    <w:p w14:paraId="3AE25C37" w14:textId="7F3EE2C1" w:rsidR="00FD4F87" w:rsidRPr="00291260" w:rsidRDefault="00FD4F87" w:rsidP="00A8238A">
      <w:pPr>
        <w:ind w:firstLine="709"/>
        <w:jc w:val="right"/>
        <w:rPr>
          <w:sz w:val="28"/>
          <w:szCs w:val="28"/>
        </w:rPr>
      </w:pPr>
    </w:p>
    <w:p w14:paraId="64DBD5BA" w14:textId="77777777" w:rsidR="005C4539" w:rsidRPr="00291260" w:rsidRDefault="005C4539" w:rsidP="005C4539">
      <w:pPr>
        <w:pStyle w:val="Default"/>
        <w:rPr>
          <w:i/>
          <w:iCs/>
          <w:color w:val="auto"/>
          <w:sz w:val="28"/>
          <w:szCs w:val="28"/>
          <w:lang w:val="uk-UA"/>
        </w:rPr>
      </w:pPr>
      <w:r w:rsidRPr="00291260">
        <w:rPr>
          <w:b/>
          <w:bCs/>
          <w:i/>
          <w:iCs/>
          <w:color w:val="auto"/>
          <w:sz w:val="28"/>
          <w:szCs w:val="28"/>
          <w:lang w:val="uk-UA"/>
        </w:rPr>
        <w:t>Новікова Н.В.</w:t>
      </w:r>
      <w:r w:rsidRPr="00291260">
        <w:rPr>
          <w:i/>
          <w:iCs/>
          <w:color w:val="auto"/>
          <w:sz w:val="28"/>
          <w:szCs w:val="28"/>
          <w:lang w:val="uk-UA"/>
        </w:rPr>
        <w:t xml:space="preserve"> – кандидат сільськогосподарських наук, </w:t>
      </w:r>
    </w:p>
    <w:p w14:paraId="60A32BDE" w14:textId="77777777" w:rsidR="005C4539" w:rsidRPr="00291260" w:rsidRDefault="005C4539" w:rsidP="005C4539">
      <w:pPr>
        <w:pStyle w:val="Default"/>
        <w:rPr>
          <w:i/>
          <w:iCs/>
          <w:color w:val="auto"/>
          <w:sz w:val="28"/>
          <w:szCs w:val="28"/>
          <w:lang w:val="uk-UA"/>
        </w:rPr>
      </w:pPr>
      <w:r w:rsidRPr="00291260">
        <w:rPr>
          <w:i/>
          <w:iCs/>
          <w:color w:val="auto"/>
          <w:sz w:val="28"/>
          <w:szCs w:val="28"/>
          <w:lang w:val="uk-UA"/>
        </w:rPr>
        <w:t xml:space="preserve">завідувач кафедри харчових технологій </w:t>
      </w:r>
    </w:p>
    <w:p w14:paraId="6ED6C1AE" w14:textId="77777777" w:rsidR="005C4539" w:rsidRPr="00291260" w:rsidRDefault="005C4539" w:rsidP="005C4539">
      <w:pPr>
        <w:pStyle w:val="Default"/>
        <w:rPr>
          <w:i/>
          <w:iCs/>
          <w:color w:val="auto"/>
          <w:sz w:val="28"/>
          <w:szCs w:val="28"/>
          <w:lang w:val="uk-UA"/>
        </w:rPr>
      </w:pPr>
      <w:r w:rsidRPr="00291260">
        <w:rPr>
          <w:i/>
          <w:iCs/>
          <w:color w:val="auto"/>
          <w:sz w:val="28"/>
          <w:szCs w:val="28"/>
          <w:lang w:val="uk-UA"/>
        </w:rPr>
        <w:t xml:space="preserve">Херсонського державного аграрно-економічного університету </w:t>
      </w:r>
    </w:p>
    <w:p w14:paraId="3FD12ED7" w14:textId="77777777" w:rsidR="005C4539" w:rsidRPr="00291260" w:rsidRDefault="005C4539" w:rsidP="005C4539">
      <w:pPr>
        <w:pStyle w:val="Default"/>
        <w:rPr>
          <w:i/>
          <w:iCs/>
          <w:color w:val="auto"/>
          <w:sz w:val="28"/>
          <w:szCs w:val="28"/>
          <w:lang w:val="uk-UA"/>
        </w:rPr>
      </w:pPr>
      <w:r w:rsidRPr="00291260">
        <w:rPr>
          <w:i/>
          <w:iCs/>
          <w:color w:val="auto"/>
          <w:sz w:val="28"/>
          <w:szCs w:val="28"/>
          <w:lang w:val="uk-UA"/>
        </w:rPr>
        <w:t>ORCID ID: 0000-0001-5393-688X</w:t>
      </w:r>
    </w:p>
    <w:p w14:paraId="56EDD650" w14:textId="79D5F38B" w:rsidR="00B23C0D" w:rsidRPr="00291260" w:rsidRDefault="00B23C0D" w:rsidP="00B23C0D">
      <w:pPr>
        <w:pStyle w:val="Default"/>
        <w:rPr>
          <w:i/>
          <w:iCs/>
          <w:color w:val="auto"/>
          <w:sz w:val="28"/>
          <w:szCs w:val="28"/>
          <w:highlight w:val="yellow"/>
          <w:lang w:val="uk-UA"/>
        </w:rPr>
      </w:pPr>
    </w:p>
    <w:p w14:paraId="358A58E4" w14:textId="61FC5F9D" w:rsidR="006460EC" w:rsidRPr="006460EC" w:rsidRDefault="00A8238A" w:rsidP="006460EC">
      <w:pPr>
        <w:ind w:firstLine="709"/>
        <w:jc w:val="both"/>
        <w:rPr>
          <w:i/>
        </w:rPr>
      </w:pPr>
      <w:r w:rsidRPr="00CC720A">
        <w:rPr>
          <w:i/>
          <w:lang w:val="uk-UA"/>
        </w:rPr>
        <w:t xml:space="preserve">Роботу присвячено </w:t>
      </w:r>
      <w:r w:rsidR="00CC720A" w:rsidRPr="00CC720A">
        <w:rPr>
          <w:i/>
          <w:lang w:val="uk-UA"/>
        </w:rPr>
        <w:t>вивченню</w:t>
      </w:r>
      <w:r w:rsidR="007E1B1C" w:rsidRPr="00CC720A">
        <w:rPr>
          <w:i/>
          <w:lang w:val="uk-UA"/>
        </w:rPr>
        <w:t xml:space="preserve"> </w:t>
      </w:r>
      <w:r w:rsidR="00CC720A" w:rsidRPr="00CC720A">
        <w:rPr>
          <w:i/>
          <w:lang w:val="uk-UA"/>
        </w:rPr>
        <w:t>основних компонентів, які впливають на харчову цінність рибних консервів.</w:t>
      </w:r>
      <w:r w:rsidR="006460EC" w:rsidRPr="006460EC">
        <w:rPr>
          <w:i/>
          <w:lang w:val="uk-UA"/>
        </w:rPr>
        <w:t xml:space="preserve"> </w:t>
      </w:r>
      <w:r w:rsidR="00593497" w:rsidRPr="006460EC">
        <w:rPr>
          <w:i/>
          <w:lang w:val="uk-UA"/>
        </w:rPr>
        <w:t xml:space="preserve">Хімічний склад м'яса риби змінюється під впливом різних факторів. </w:t>
      </w:r>
      <w:r w:rsidR="00593497" w:rsidRPr="0015558A">
        <w:rPr>
          <w:i/>
          <w:lang w:val="uk-UA"/>
        </w:rPr>
        <w:t xml:space="preserve">Крім виду та фізіологічного стану, на склад впливають такі фактори, як вік, стать риби, місце її проживання, час лову та умови навколишнього середовища. </w:t>
      </w:r>
      <w:r w:rsidR="00593497" w:rsidRPr="006460EC">
        <w:rPr>
          <w:i/>
        </w:rPr>
        <w:t>Це підтверджує, що навіть риби одного виду можуть мати різний хімічний склад залежно від цих умов.</w:t>
      </w:r>
    </w:p>
    <w:p w14:paraId="5461D5EA" w14:textId="4A477F58" w:rsidR="00B20E1B" w:rsidRPr="006460EC" w:rsidRDefault="00B20E1B" w:rsidP="00CC720A">
      <w:pPr>
        <w:ind w:firstLine="709"/>
        <w:jc w:val="both"/>
        <w:rPr>
          <w:i/>
          <w:lang w:val="uk-UA"/>
        </w:rPr>
      </w:pPr>
      <w:r w:rsidRPr="00B20E1B">
        <w:rPr>
          <w:i/>
          <w:lang w:val="uk-UA"/>
        </w:rPr>
        <w:t xml:space="preserve">Вміст жиру в м'ясі риби є одним із важливих показників її харчової цінності. </w:t>
      </w:r>
      <w:r w:rsidRPr="00B20E1B">
        <w:rPr>
          <w:i/>
        </w:rPr>
        <w:t xml:space="preserve">Цей показник залежить від виду риби, її фізіологічного стану, а також від умов навколишнього середовища та часу лову. В середньому вміст жиру в рибі варіюється від 1% до 30%, але цей показник може бути значно вищим або нижчим </w:t>
      </w:r>
      <w:r w:rsidRPr="006460EC">
        <w:rPr>
          <w:i/>
        </w:rPr>
        <w:t>залежно від конкретного виду риби</w:t>
      </w:r>
      <w:r w:rsidRPr="006460EC">
        <w:rPr>
          <w:i/>
          <w:lang w:val="uk-UA"/>
        </w:rPr>
        <w:t>.</w:t>
      </w:r>
    </w:p>
    <w:p w14:paraId="33ED3773" w14:textId="59A14AE0" w:rsidR="006460EC" w:rsidRPr="004D03D4" w:rsidRDefault="006460EC" w:rsidP="006460EC">
      <w:pPr>
        <w:ind w:firstLine="709"/>
        <w:jc w:val="both"/>
        <w:rPr>
          <w:i/>
          <w:lang w:val="uk-UA"/>
        </w:rPr>
      </w:pPr>
      <w:r w:rsidRPr="004D03D4">
        <w:rPr>
          <w:i/>
        </w:rPr>
        <w:t>Мінеральний склад рибних консервів може значно варіюватися в залежності від виду риби, методів консервування та добавок, що використовуються під час виробництва. Проте в основному консерви з риби містять цілу низку важливих мінералів, які зберігаються під час обробки</w:t>
      </w:r>
      <w:r w:rsidRPr="004D03D4">
        <w:rPr>
          <w:i/>
          <w:lang w:val="uk-UA"/>
        </w:rPr>
        <w:t>.</w:t>
      </w:r>
    </w:p>
    <w:p w14:paraId="40D064DB" w14:textId="5C9F90AB" w:rsidR="00B20E1B" w:rsidRPr="004D03D4" w:rsidRDefault="00B20E1B" w:rsidP="00B20E1B">
      <w:pPr>
        <w:ind w:firstLine="709"/>
        <w:jc w:val="both"/>
        <w:rPr>
          <w:i/>
          <w:lang w:val="uk-UA"/>
        </w:rPr>
      </w:pPr>
      <w:r w:rsidRPr="004D03D4">
        <w:rPr>
          <w:i/>
        </w:rPr>
        <w:t xml:space="preserve">Вміст білків у різних видах риби може значно </w:t>
      </w:r>
      <w:r w:rsidRPr="004D03D4">
        <w:rPr>
          <w:i/>
          <w:lang w:val="uk-UA"/>
        </w:rPr>
        <w:t>коливатися</w:t>
      </w:r>
      <w:r w:rsidRPr="004D03D4">
        <w:rPr>
          <w:i/>
        </w:rPr>
        <w:t xml:space="preserve"> залежно від виду, фізіологічного стану та умов навколишнього середовища. У середньому білки складають близько 15-25% від маси м'яса риби. Однак точні цифри можуть коливатися залежно від риби</w:t>
      </w:r>
      <w:r w:rsidRPr="004D03D4">
        <w:rPr>
          <w:i/>
          <w:lang w:val="uk-UA"/>
        </w:rPr>
        <w:t>.</w:t>
      </w:r>
    </w:p>
    <w:p w14:paraId="25942A36" w14:textId="7EF7DACC" w:rsidR="00CC720A" w:rsidRPr="004D03D4" w:rsidRDefault="00CC720A" w:rsidP="00CC720A">
      <w:pPr>
        <w:ind w:firstLine="567"/>
        <w:jc w:val="both"/>
        <w:rPr>
          <w:i/>
        </w:rPr>
      </w:pPr>
      <w:r w:rsidRPr="004D03D4">
        <w:rPr>
          <w:i/>
        </w:rPr>
        <w:t xml:space="preserve">У рибних консервів у томатному соусі вміст </w:t>
      </w:r>
      <w:r w:rsidRPr="004D03D4">
        <w:rPr>
          <w:bCs/>
          <w:i/>
        </w:rPr>
        <w:t>вуглеводів</w:t>
      </w:r>
      <w:r w:rsidRPr="004D03D4">
        <w:rPr>
          <w:i/>
        </w:rPr>
        <w:t xml:space="preserve"> (цукрів) може коливатися від 2,6% до 4,3%</w:t>
      </w:r>
      <w:r w:rsidRPr="004D03D4">
        <w:rPr>
          <w:i/>
          <w:lang w:val="uk-UA"/>
        </w:rPr>
        <w:t xml:space="preserve">, а </w:t>
      </w:r>
      <w:r w:rsidRPr="004D03D4">
        <w:rPr>
          <w:bCs/>
          <w:i/>
        </w:rPr>
        <w:t>органічні кислоти</w:t>
      </w:r>
      <w:r w:rsidRPr="004D03D4">
        <w:rPr>
          <w:i/>
        </w:rPr>
        <w:t xml:space="preserve"> складають близько 0,5%. Це сприяє кислотності та поліпшенню смаку консервів.</w:t>
      </w:r>
    </w:p>
    <w:p w14:paraId="40242CDD" w14:textId="77777777" w:rsidR="00CC720A" w:rsidRPr="004D03D4" w:rsidRDefault="00CC720A" w:rsidP="00CC720A">
      <w:pPr>
        <w:ind w:firstLine="567"/>
        <w:jc w:val="both"/>
        <w:rPr>
          <w:i/>
          <w:lang w:val="uk-UA"/>
        </w:rPr>
      </w:pPr>
      <w:r w:rsidRPr="004D03D4">
        <w:rPr>
          <w:i/>
          <w:lang w:val="uk-UA"/>
        </w:rPr>
        <w:t>З</w:t>
      </w:r>
      <w:r w:rsidRPr="004D03D4">
        <w:rPr>
          <w:i/>
        </w:rPr>
        <w:t xml:space="preserve">агальна </w:t>
      </w:r>
      <w:r w:rsidRPr="004D03D4">
        <w:rPr>
          <w:bCs/>
          <w:i/>
        </w:rPr>
        <w:t>зольність</w:t>
      </w:r>
      <w:r w:rsidRPr="004D03D4">
        <w:rPr>
          <w:i/>
        </w:rPr>
        <w:t xml:space="preserve"> рибних консервів становить від 2,4% до 3,2%, що вказує на вміст мінеральних речовин.</w:t>
      </w:r>
      <w:r w:rsidRPr="004D03D4">
        <w:rPr>
          <w:i/>
          <w:lang w:val="uk-UA"/>
        </w:rPr>
        <w:t xml:space="preserve"> Зольність завдяки </w:t>
      </w:r>
      <w:r w:rsidRPr="004D03D4">
        <w:rPr>
          <w:bCs/>
          <w:i/>
          <w:lang w:val="uk-UA"/>
        </w:rPr>
        <w:t>хлористому натрію</w:t>
      </w:r>
      <w:r w:rsidRPr="004D03D4">
        <w:rPr>
          <w:i/>
          <w:lang w:val="uk-UA"/>
        </w:rPr>
        <w:t xml:space="preserve"> (сіль) варіюється від 1,1% до 2,3%. Це підтверджує використання солі для консервування і додання смаку.</w:t>
      </w:r>
    </w:p>
    <w:p w14:paraId="707DCFA7" w14:textId="29C3370D" w:rsidR="00CC720A" w:rsidRPr="004D03D4" w:rsidRDefault="00CC720A" w:rsidP="006460EC">
      <w:pPr>
        <w:ind w:firstLine="567"/>
        <w:jc w:val="both"/>
        <w:rPr>
          <w:i/>
          <w:lang w:val="uk-UA"/>
        </w:rPr>
      </w:pPr>
      <w:r w:rsidRPr="004D03D4">
        <w:rPr>
          <w:i/>
          <w:lang w:val="uk-UA"/>
        </w:rPr>
        <w:t xml:space="preserve">Енергетична цінність рибних консервів коливається від </w:t>
      </w:r>
      <w:r w:rsidRPr="004D03D4">
        <w:rPr>
          <w:bCs/>
          <w:i/>
          <w:lang w:val="uk-UA"/>
        </w:rPr>
        <w:t>96 до 289 ккал на 100 г</w:t>
      </w:r>
      <w:r w:rsidRPr="004D03D4">
        <w:rPr>
          <w:i/>
          <w:lang w:val="uk-UA"/>
        </w:rPr>
        <w:t xml:space="preserve">. Консерви з </w:t>
      </w:r>
      <w:r w:rsidRPr="004D03D4">
        <w:rPr>
          <w:bCs/>
          <w:i/>
          <w:lang w:val="uk-UA"/>
        </w:rPr>
        <w:t>жирних риб</w:t>
      </w:r>
      <w:r w:rsidRPr="004D03D4">
        <w:rPr>
          <w:i/>
          <w:lang w:val="uk-UA"/>
        </w:rPr>
        <w:t xml:space="preserve"> мають вищу енергетичну цінніст</w:t>
      </w:r>
      <w:r w:rsidR="006460EC" w:rsidRPr="004D03D4">
        <w:rPr>
          <w:i/>
          <w:lang w:val="uk-UA"/>
        </w:rPr>
        <w:t xml:space="preserve">ь завдяки більшому вмісту жиру. </w:t>
      </w:r>
      <w:r w:rsidRPr="004D03D4">
        <w:rPr>
          <w:i/>
          <w:lang w:val="uk-UA"/>
        </w:rPr>
        <w:t xml:space="preserve">Енергетичну цінність можуть також підвищувати додаткові інгредієнти, такі як </w:t>
      </w:r>
      <w:r w:rsidRPr="004D03D4">
        <w:rPr>
          <w:bCs/>
          <w:i/>
          <w:lang w:val="uk-UA"/>
        </w:rPr>
        <w:t>олія</w:t>
      </w:r>
      <w:r w:rsidRPr="004D03D4">
        <w:rPr>
          <w:i/>
          <w:lang w:val="uk-UA"/>
        </w:rPr>
        <w:t xml:space="preserve">, </w:t>
      </w:r>
      <w:r w:rsidRPr="004D03D4">
        <w:rPr>
          <w:bCs/>
          <w:i/>
          <w:lang w:val="uk-UA"/>
        </w:rPr>
        <w:t>крупи</w:t>
      </w:r>
      <w:r w:rsidRPr="004D03D4">
        <w:rPr>
          <w:i/>
          <w:lang w:val="uk-UA"/>
        </w:rPr>
        <w:t xml:space="preserve"> та інші види сировини, що використовуються в процесі виготовлення консервів</w:t>
      </w:r>
      <w:r w:rsidR="006460EC" w:rsidRPr="004D03D4">
        <w:rPr>
          <w:i/>
          <w:lang w:val="uk-UA"/>
        </w:rPr>
        <w:t>.</w:t>
      </w:r>
    </w:p>
    <w:p w14:paraId="11B1530D" w14:textId="780B0A1E" w:rsidR="00B23C0D" w:rsidRPr="004D03D4" w:rsidRDefault="00A8238A" w:rsidP="00B20E1B">
      <w:pPr>
        <w:ind w:firstLine="709"/>
        <w:jc w:val="both"/>
        <w:rPr>
          <w:i/>
          <w:lang w:val="uk-UA"/>
        </w:rPr>
      </w:pPr>
      <w:r w:rsidRPr="004D03D4">
        <w:rPr>
          <w:b/>
          <w:i/>
          <w:lang w:val="uk-UA"/>
        </w:rPr>
        <w:t>Ключові слова:</w:t>
      </w:r>
      <w:r w:rsidRPr="004D03D4">
        <w:rPr>
          <w:i/>
          <w:lang w:val="uk-UA"/>
        </w:rPr>
        <w:t xml:space="preserve"> </w:t>
      </w:r>
      <w:r w:rsidR="006460EC" w:rsidRPr="004D03D4">
        <w:rPr>
          <w:i/>
          <w:lang w:val="uk-UA"/>
        </w:rPr>
        <w:t>енергетична цінність, рибні консерви, мінеральний склад, харчова цінність.</w:t>
      </w:r>
    </w:p>
    <w:p w14:paraId="2DD80CB6" w14:textId="77777777" w:rsidR="00B20E1B" w:rsidRPr="004D03D4" w:rsidRDefault="00B20E1B" w:rsidP="00B20E1B">
      <w:pPr>
        <w:ind w:firstLine="709"/>
        <w:jc w:val="both"/>
        <w:rPr>
          <w:b/>
          <w:i/>
          <w:sz w:val="28"/>
          <w:szCs w:val="28"/>
          <w:highlight w:val="yellow"/>
          <w:lang w:val="uk-UA"/>
        </w:rPr>
      </w:pPr>
    </w:p>
    <w:p w14:paraId="3DF29BAA" w14:textId="7B7EB771" w:rsidR="00E67BD8" w:rsidRPr="004D03D4" w:rsidRDefault="00B23C0D" w:rsidP="00B23C0D">
      <w:pPr>
        <w:ind w:firstLine="709"/>
        <w:jc w:val="center"/>
        <w:rPr>
          <w:b/>
          <w:i/>
          <w:lang w:val="en-US"/>
        </w:rPr>
      </w:pPr>
      <w:r w:rsidRPr="004D03D4">
        <w:rPr>
          <w:b/>
          <w:i/>
          <w:lang w:val="en-US"/>
        </w:rPr>
        <w:t xml:space="preserve">Novikova N.V. </w:t>
      </w:r>
      <w:r w:rsidR="0015558A" w:rsidRPr="004D03D4">
        <w:rPr>
          <w:b/>
          <w:i/>
          <w:sz w:val="22"/>
          <w:lang w:val="en-US"/>
        </w:rPr>
        <w:t>Study of consumer properties of canned fish</w:t>
      </w:r>
    </w:p>
    <w:p w14:paraId="782DB603" w14:textId="77777777" w:rsidR="0015558A" w:rsidRPr="004D03D4" w:rsidRDefault="0015558A" w:rsidP="00B23C0D">
      <w:pPr>
        <w:ind w:firstLine="709"/>
        <w:jc w:val="center"/>
        <w:rPr>
          <w:b/>
          <w:i/>
          <w:highlight w:val="yellow"/>
          <w:lang w:val="en-US"/>
        </w:rPr>
      </w:pPr>
    </w:p>
    <w:p w14:paraId="4B8E58AE" w14:textId="77777777" w:rsidR="0015558A" w:rsidRPr="004D03D4" w:rsidRDefault="0015558A" w:rsidP="0015558A">
      <w:pPr>
        <w:ind w:firstLine="709"/>
        <w:jc w:val="both"/>
        <w:rPr>
          <w:i/>
          <w:lang w:val="uk-UA"/>
        </w:rPr>
      </w:pPr>
      <w:r w:rsidRPr="004D03D4">
        <w:rPr>
          <w:i/>
          <w:lang w:val="uk-UA"/>
        </w:rPr>
        <w:t xml:space="preserve">The work is devoted to the study of the main components that affect the nutritional value of canned fish. The chemical composition of fish meat changes under the influence of various factors. In addition to the type and physiological state, the composition is </w:t>
      </w:r>
      <w:r w:rsidRPr="004D03D4">
        <w:rPr>
          <w:i/>
          <w:lang w:val="uk-UA"/>
        </w:rPr>
        <w:lastRenderedPageBreak/>
        <w:t>influenced by such factors as the age, sex of the fish, its habitat, time of fishing and environmental conditions. This confirms that even fish of the same species can have a different chemical composition depending on these conditions.</w:t>
      </w:r>
    </w:p>
    <w:p w14:paraId="2EECEF2B" w14:textId="77777777" w:rsidR="0015558A" w:rsidRPr="004D03D4" w:rsidRDefault="0015558A" w:rsidP="0015558A">
      <w:pPr>
        <w:ind w:firstLine="709"/>
        <w:jc w:val="both"/>
        <w:rPr>
          <w:i/>
          <w:lang w:val="uk-UA"/>
        </w:rPr>
      </w:pPr>
      <w:r w:rsidRPr="004D03D4">
        <w:rPr>
          <w:i/>
          <w:lang w:val="uk-UA"/>
        </w:rPr>
        <w:t>The fat content in fish meat is one of the important indicators of its nutritional value. This indicator depends on the type of fish, its physiological state, as well as on environmental conditions and time of fishing. On average, the fat content in fish varies from 1% to 30%, but this indicator can be significantly higher or lower depending on the specific type of fish.</w:t>
      </w:r>
    </w:p>
    <w:p w14:paraId="52A003EF" w14:textId="77777777" w:rsidR="0015558A" w:rsidRPr="004D03D4" w:rsidRDefault="0015558A" w:rsidP="0015558A">
      <w:pPr>
        <w:ind w:firstLine="709"/>
        <w:jc w:val="both"/>
        <w:rPr>
          <w:i/>
          <w:lang w:val="uk-UA"/>
        </w:rPr>
      </w:pPr>
      <w:r w:rsidRPr="004D03D4">
        <w:rPr>
          <w:i/>
          <w:lang w:val="uk-UA"/>
        </w:rPr>
        <w:t>The mineral composition of canned fish can vary significantly depending on the type of fish, canning methods and additives used during production. However, canned fish mainly contain a number of important minerals that are preserved during processing.</w:t>
      </w:r>
    </w:p>
    <w:p w14:paraId="5FC3D452" w14:textId="77777777" w:rsidR="0015558A" w:rsidRPr="004D03D4" w:rsidRDefault="0015558A" w:rsidP="0015558A">
      <w:pPr>
        <w:ind w:firstLine="709"/>
        <w:jc w:val="both"/>
        <w:rPr>
          <w:i/>
          <w:lang w:val="uk-UA"/>
        </w:rPr>
      </w:pPr>
      <w:r w:rsidRPr="004D03D4">
        <w:rPr>
          <w:i/>
          <w:lang w:val="uk-UA"/>
        </w:rPr>
        <w:t>The protein content of different types of fish can vary significantly depending on the species, physiological state and environmental conditions. On average, proteins make up about 15-25% of the weight of fish meat. However, the exact figures can vary depending on the fish.</w:t>
      </w:r>
    </w:p>
    <w:p w14:paraId="76B52839" w14:textId="77777777" w:rsidR="0015558A" w:rsidRPr="004D03D4" w:rsidRDefault="0015558A" w:rsidP="0015558A">
      <w:pPr>
        <w:ind w:firstLine="709"/>
        <w:jc w:val="both"/>
        <w:rPr>
          <w:i/>
          <w:lang w:val="uk-UA"/>
        </w:rPr>
      </w:pPr>
      <w:r w:rsidRPr="004D03D4">
        <w:rPr>
          <w:i/>
          <w:lang w:val="uk-UA"/>
        </w:rPr>
        <w:t>In canned fish in tomato sauce, the carbohydrate (sugar) content can range from 2.6% to 4.3%, and organic acids make up about 0.5%. This contributes to the acidity and improves the taste of the canned food.</w:t>
      </w:r>
    </w:p>
    <w:p w14:paraId="1ED51C21" w14:textId="77777777" w:rsidR="0015558A" w:rsidRPr="004D03D4" w:rsidRDefault="0015558A" w:rsidP="0015558A">
      <w:pPr>
        <w:ind w:firstLine="709"/>
        <w:jc w:val="both"/>
        <w:rPr>
          <w:i/>
          <w:lang w:val="uk-UA"/>
        </w:rPr>
      </w:pPr>
      <w:r w:rsidRPr="004D03D4">
        <w:rPr>
          <w:i/>
          <w:lang w:val="uk-UA"/>
        </w:rPr>
        <w:t>The total ash content of canned fish is from 2.4% to 3.2%, which indicates the content of minerals. The ash content due to sodium chloride (salt) varies from 1.1% to 2.3%. This confirms the use of salt for preservation and flavoring.</w:t>
      </w:r>
    </w:p>
    <w:p w14:paraId="666A5887" w14:textId="301F25E8" w:rsidR="0015558A" w:rsidRPr="004D03D4" w:rsidRDefault="0015558A" w:rsidP="0015558A">
      <w:pPr>
        <w:ind w:firstLine="709"/>
        <w:jc w:val="both"/>
        <w:rPr>
          <w:i/>
          <w:lang w:val="uk-UA"/>
        </w:rPr>
      </w:pPr>
      <w:r w:rsidRPr="004D03D4">
        <w:rPr>
          <w:i/>
          <w:lang w:val="uk-UA"/>
        </w:rPr>
        <w:t>The energy value of canned fish ranges from 96 to 289 kcal per 100 g. Canned fish from fatty fish have a higher energy value due to the higher fat content. Energy value can also be increased by additional ingredients, such as oil, cereals and other types of raw materials used in the process of canning.</w:t>
      </w:r>
    </w:p>
    <w:p w14:paraId="1F34B394" w14:textId="108D3CF0" w:rsidR="005B63EA" w:rsidRPr="004D03D4" w:rsidRDefault="005B63EA" w:rsidP="0015558A">
      <w:pPr>
        <w:ind w:firstLine="709"/>
        <w:jc w:val="both"/>
        <w:rPr>
          <w:i/>
          <w:lang w:val="uk-UA"/>
        </w:rPr>
      </w:pPr>
      <w:r w:rsidRPr="004D03D4">
        <w:rPr>
          <w:b/>
          <w:i/>
          <w:lang w:val="uk-UA"/>
        </w:rPr>
        <w:t>Keywords</w:t>
      </w:r>
      <w:r w:rsidRPr="004D03D4">
        <w:rPr>
          <w:i/>
          <w:lang w:val="uk-UA"/>
        </w:rPr>
        <w:t xml:space="preserve">: </w:t>
      </w:r>
      <w:r w:rsidR="0015558A" w:rsidRPr="004D03D4">
        <w:rPr>
          <w:i/>
          <w:lang w:val="uk-UA"/>
        </w:rPr>
        <w:t>energy value, canned fish, mineral composition, nutritional value.</w:t>
      </w:r>
    </w:p>
    <w:p w14:paraId="23833B4D" w14:textId="5B98151D" w:rsidR="005B63EA" w:rsidRPr="004D03D4" w:rsidRDefault="005B63EA" w:rsidP="00B23C0D">
      <w:pPr>
        <w:jc w:val="both"/>
        <w:rPr>
          <w:b/>
          <w:i/>
          <w:highlight w:val="yellow"/>
          <w:lang w:val="en-US"/>
        </w:rPr>
      </w:pPr>
    </w:p>
    <w:p w14:paraId="6F544B2B" w14:textId="7509B3F8" w:rsidR="005130C8" w:rsidRPr="008D1BCC" w:rsidRDefault="005C4539" w:rsidP="008D1BCC">
      <w:pPr>
        <w:pStyle w:val="3"/>
        <w:spacing w:before="0" w:after="0" w:line="360" w:lineRule="auto"/>
        <w:ind w:firstLine="709"/>
        <w:jc w:val="both"/>
        <w:rPr>
          <w:rFonts w:eastAsia="Times New Roman" w:cs="Times New Roman"/>
          <w:b/>
          <w:bCs/>
          <w:color w:val="auto"/>
          <w:sz w:val="27"/>
          <w:szCs w:val="27"/>
          <w:lang w:val="uk-UA"/>
        </w:rPr>
      </w:pPr>
      <w:bookmarkStart w:id="0" w:name="_GoBack"/>
      <w:bookmarkEnd w:id="0"/>
      <w:r w:rsidRPr="004D03D4">
        <w:rPr>
          <w:b/>
          <w:bCs/>
          <w:color w:val="auto"/>
        </w:rPr>
        <w:t>Постановка проблеми та її актуальність</w:t>
      </w:r>
      <w:r w:rsidR="00B23C0D" w:rsidRPr="004D03D4">
        <w:rPr>
          <w:b/>
          <w:bCs/>
          <w:color w:val="auto"/>
        </w:rPr>
        <w:t xml:space="preserve">. </w:t>
      </w:r>
      <w:r w:rsidR="005130C8">
        <w:rPr>
          <w:b/>
          <w:bCs/>
          <w:color w:val="auto"/>
          <w:lang w:val="uk-UA"/>
        </w:rPr>
        <w:t xml:space="preserve"> </w:t>
      </w:r>
      <w:r w:rsidR="005130C8" w:rsidRPr="008D1BCC">
        <w:rPr>
          <w:rFonts w:eastAsia="Times New Roman" w:cs="Times New Roman"/>
          <w:color w:val="auto"/>
          <w:lang w:val="uk-UA"/>
        </w:rPr>
        <w:t>Рибні консерви займають важливе місце у харчуванні населення завдяки високій харчовій і біологічній цінності, тривалому терміну зберігання та доступності. Однак, збереження якості рибних консервів у процесі виробництва й зберігання залишається проблемою, що потребує дослідження. Основні зміни стосуються хімічного складу, зокрема окиснення ліпідів, зниження харчової цінності білків і втрати окремих вітамінів, що впливають на органолептичні та споживчі властивості продукції.</w:t>
      </w:r>
    </w:p>
    <w:p w14:paraId="38049308" w14:textId="36F85150" w:rsidR="005130C8" w:rsidRPr="005130C8" w:rsidRDefault="005130C8" w:rsidP="005130C8">
      <w:pPr>
        <w:spacing w:line="360" w:lineRule="auto"/>
        <w:ind w:firstLine="567"/>
        <w:jc w:val="both"/>
        <w:rPr>
          <w:sz w:val="28"/>
          <w:szCs w:val="28"/>
        </w:rPr>
      </w:pPr>
      <w:r w:rsidRPr="008D1BCC">
        <w:rPr>
          <w:sz w:val="28"/>
          <w:szCs w:val="28"/>
          <w:lang w:val="uk-UA"/>
        </w:rPr>
        <w:t xml:space="preserve">Також потребують аналізу питання оптимізації відносин між технологічними параметрами консервування, вибором середовища заливки та стабільністю хімічних показників продукту. </w:t>
      </w:r>
      <w:r w:rsidRPr="005130C8">
        <w:rPr>
          <w:sz w:val="28"/>
          <w:szCs w:val="28"/>
        </w:rPr>
        <w:t xml:space="preserve">Недостатній контроль цих факторів може призводити до зниження якості, появи </w:t>
      </w:r>
      <w:r w:rsidRPr="005130C8">
        <w:rPr>
          <w:sz w:val="28"/>
          <w:szCs w:val="28"/>
        </w:rPr>
        <w:lastRenderedPageBreak/>
        <w:t>дефектів, зменшення вмісту біологічно активних речовин і, відповідно, зменшення конкурентоспроможності продукту на ринку.</w:t>
      </w:r>
    </w:p>
    <w:p w14:paraId="5082E853" w14:textId="02A5C4A7" w:rsidR="005130C8" w:rsidRDefault="005130C8" w:rsidP="005130C8">
      <w:pPr>
        <w:spacing w:line="360" w:lineRule="auto"/>
        <w:ind w:firstLine="567"/>
        <w:jc w:val="both"/>
        <w:rPr>
          <w:sz w:val="28"/>
          <w:szCs w:val="28"/>
        </w:rPr>
      </w:pPr>
      <w:r w:rsidRPr="005130C8">
        <w:rPr>
          <w:sz w:val="28"/>
          <w:szCs w:val="28"/>
        </w:rPr>
        <w:t xml:space="preserve">Підвищення вимог споживачів до якості та безпечності продуктів харчування визначає необхідність вивчення хімічних та харчових показників рибних консервів як одного з ключових продуктів промислового виготовлення. Риба є джерелом високоякісного білка, незамінних амінокислот та поліненасичених жирних кислот, тому важливим є збереження цих компонентів під </w:t>
      </w:r>
      <w:r>
        <w:rPr>
          <w:sz w:val="28"/>
          <w:szCs w:val="28"/>
        </w:rPr>
        <w:t>час стерилізації та зберігання</w:t>
      </w:r>
      <w:r>
        <w:rPr>
          <w:sz w:val="28"/>
          <w:szCs w:val="28"/>
          <w:lang w:val="uk-UA"/>
        </w:rPr>
        <w:t xml:space="preserve"> </w:t>
      </w:r>
      <w:r>
        <w:rPr>
          <w:sz w:val="28"/>
          <w:szCs w:val="28"/>
        </w:rPr>
        <w:t>[</w:t>
      </w:r>
      <w:r w:rsidRPr="005130C8">
        <w:rPr>
          <w:sz w:val="28"/>
          <w:szCs w:val="28"/>
        </w:rPr>
        <w:t>3</w:t>
      </w:r>
      <w:r>
        <w:rPr>
          <w:sz w:val="28"/>
          <w:szCs w:val="28"/>
        </w:rPr>
        <w:t>].</w:t>
      </w:r>
    </w:p>
    <w:p w14:paraId="1A43C8CA" w14:textId="580BDAE0" w:rsidR="005130C8" w:rsidRDefault="005130C8" w:rsidP="005130C8">
      <w:pPr>
        <w:spacing w:line="360" w:lineRule="auto"/>
        <w:ind w:firstLine="567"/>
        <w:jc w:val="both"/>
        <w:rPr>
          <w:sz w:val="28"/>
          <w:szCs w:val="28"/>
        </w:rPr>
      </w:pPr>
      <w:r w:rsidRPr="005130C8">
        <w:rPr>
          <w:sz w:val="28"/>
          <w:szCs w:val="28"/>
        </w:rPr>
        <w:t>В умовах зростання конкуренції на ринку рибних продуктів актуальною стає розробка технологій, що забезпечують мінімізацію втрат біологічно цінних речовин, уповільнення процесів окиснення жиру та стабільність органолептичних характеристик.</w:t>
      </w:r>
      <w:r w:rsidRPr="005130C8">
        <w:rPr>
          <w:sz w:val="28"/>
          <w:szCs w:val="28"/>
        </w:rPr>
        <w:br/>
        <w:t>Крім того, сучасні дослідження спрямовані на впровадження природних антиоксидантів, вибір оптимальних середовищ заливки, покращення контролю технологічних параметрів виробництва. Це дозволяє отримати продукцію з підвищеною харчовою цінністю, покращеними споживчими властивостями та ви</w:t>
      </w:r>
      <w:r>
        <w:rPr>
          <w:sz w:val="28"/>
          <w:szCs w:val="28"/>
        </w:rPr>
        <w:t>сокою конкурентною придатністю</w:t>
      </w:r>
      <w:r w:rsidRPr="005130C8">
        <w:rPr>
          <w:sz w:val="28"/>
          <w:szCs w:val="28"/>
        </w:rPr>
        <w:t xml:space="preserve"> </w:t>
      </w:r>
      <w:r>
        <w:rPr>
          <w:sz w:val="28"/>
          <w:szCs w:val="28"/>
          <w:lang w:val="en-US"/>
        </w:rPr>
        <w:t>[5]</w:t>
      </w:r>
      <w:r>
        <w:rPr>
          <w:sz w:val="28"/>
          <w:szCs w:val="28"/>
        </w:rPr>
        <w:t>.</w:t>
      </w:r>
    </w:p>
    <w:p w14:paraId="258EC35E" w14:textId="4D7D57FA" w:rsidR="005130C8" w:rsidRPr="005130C8" w:rsidRDefault="005130C8" w:rsidP="005130C8">
      <w:pPr>
        <w:spacing w:line="360" w:lineRule="auto"/>
        <w:ind w:firstLine="567"/>
        <w:jc w:val="both"/>
        <w:rPr>
          <w:sz w:val="28"/>
          <w:szCs w:val="28"/>
        </w:rPr>
      </w:pPr>
      <w:r w:rsidRPr="005130C8">
        <w:rPr>
          <w:sz w:val="28"/>
          <w:szCs w:val="28"/>
        </w:rPr>
        <w:t>Таким чином, тема є актуальною як у науковому, так і в практичному аспекті, оскільки дослідження сприяють удосконаленню технологій, підвищенню якості рибних консервів та більш раціональному харчуванню населення.</w:t>
      </w:r>
    </w:p>
    <w:p w14:paraId="39EE16DE" w14:textId="002EFC39" w:rsidR="00B1093A" w:rsidRPr="00B1093A" w:rsidRDefault="005C4539" w:rsidP="00B1093A">
      <w:pPr>
        <w:pStyle w:val="ae"/>
        <w:spacing w:line="360" w:lineRule="auto"/>
        <w:ind w:right="-1" w:firstLine="708"/>
        <w:rPr>
          <w:sz w:val="28"/>
          <w:szCs w:val="28"/>
        </w:rPr>
      </w:pPr>
      <w:r w:rsidRPr="004D03D4">
        <w:rPr>
          <w:b/>
          <w:bCs/>
          <w:sz w:val="28"/>
          <w:szCs w:val="28"/>
        </w:rPr>
        <w:t>Аналіз останніх досліджень і публікацій.</w:t>
      </w:r>
      <w:r w:rsidR="00B23C0D" w:rsidRPr="004D03D4">
        <w:rPr>
          <w:sz w:val="28"/>
          <w:szCs w:val="28"/>
        </w:rPr>
        <w:t xml:space="preserve"> </w:t>
      </w:r>
      <w:r w:rsidR="00B1093A" w:rsidRPr="00B1093A">
        <w:rPr>
          <w:sz w:val="28"/>
          <w:szCs w:val="28"/>
        </w:rPr>
        <w:t xml:space="preserve">Харчова цінність рибних консервів визначається хімічним складом вихідної сировини, технологією її оброблення та видом заливки. Риба традиційно вважається одним із найбільш збалансованих продуктів харчування, оскільки містить високоякісні білки, поліненасичені жирні кислоти, комплекс мінеральних елементів та вітамінів. Процес консервування, </w:t>
      </w:r>
      <w:r w:rsidR="00B1093A" w:rsidRPr="00B1093A">
        <w:rPr>
          <w:sz w:val="28"/>
          <w:szCs w:val="28"/>
        </w:rPr>
        <w:lastRenderedPageBreak/>
        <w:t>за умови дотримання режимів стерилізації, дозволяє зберегти переважну більшість цих компонентів протягом тривалого періоду зберігання, що робить рибні консерви цінним джерелом повноцінного харчування.</w:t>
      </w:r>
    </w:p>
    <w:p w14:paraId="5F07A55C" w14:textId="77777777" w:rsidR="00B1093A" w:rsidRPr="00B1093A" w:rsidRDefault="00B1093A" w:rsidP="00B1093A">
      <w:pPr>
        <w:pStyle w:val="ae"/>
        <w:spacing w:line="360" w:lineRule="auto"/>
        <w:ind w:right="-1" w:firstLine="708"/>
        <w:rPr>
          <w:sz w:val="28"/>
          <w:szCs w:val="28"/>
        </w:rPr>
      </w:pPr>
      <w:r w:rsidRPr="00B1093A">
        <w:rPr>
          <w:sz w:val="28"/>
          <w:szCs w:val="28"/>
        </w:rPr>
        <w:t>Риба містить у середньому від 16 до 23% білка, при цьому амінокислотний склад характеризується високою біологічною цінністю. До складу входять усі незамінні амінокислоти — валін, лейцин, метіонін, лізин, треонін та інші, що забезпечує високу харчову повноцінність продукту. Однією з особливостей рибного білка є його висока засвоюваність (до 95%), зумовлена низьким вмістом сполучної тканини порівняно з м’ясом теплокровних тварин. Тому рибні консерви легко перетравлюються й можуть застосовуватися у раціонах харчування для широких груп населення, включаючи дітей, людей похилого віку та осіб з порушеннями травлення.</w:t>
      </w:r>
    </w:p>
    <w:p w14:paraId="2EA538EE" w14:textId="77777777" w:rsidR="00B1093A" w:rsidRPr="00B1093A" w:rsidRDefault="00B1093A" w:rsidP="00B1093A">
      <w:pPr>
        <w:pStyle w:val="ae"/>
        <w:spacing w:line="360" w:lineRule="auto"/>
        <w:ind w:right="-1" w:firstLine="708"/>
        <w:rPr>
          <w:sz w:val="28"/>
          <w:szCs w:val="28"/>
        </w:rPr>
      </w:pPr>
      <w:r w:rsidRPr="00B1093A">
        <w:rPr>
          <w:sz w:val="28"/>
          <w:szCs w:val="28"/>
        </w:rPr>
        <w:t>Жир є ключовим компонентом, який визначає енергетичну та біологічну цінність рибних консервів. Його вміст залежить від виду риби та може становити від 0,5 до 30%. Залежно від вмісту жиру виділяють три групи рибної сировини:</w:t>
      </w:r>
    </w:p>
    <w:p w14:paraId="65DE60D3" w14:textId="77777777" w:rsidR="00B1093A" w:rsidRPr="00B1093A" w:rsidRDefault="00B1093A" w:rsidP="00B1093A">
      <w:pPr>
        <w:pStyle w:val="ae"/>
        <w:spacing w:line="360" w:lineRule="auto"/>
        <w:ind w:right="-1" w:firstLine="708"/>
        <w:rPr>
          <w:sz w:val="28"/>
          <w:szCs w:val="28"/>
        </w:rPr>
      </w:pPr>
      <w:r w:rsidRPr="00B1093A">
        <w:rPr>
          <w:sz w:val="28"/>
          <w:szCs w:val="28"/>
        </w:rPr>
        <w:t>Жири риби є цінним джерелом поліненасичених жирних кислот (ПНЖК) сімейств ω-3 та ω-6. Найважливішими серед них є ейкозапентаєнова (ЕРА) та докозагексаєнова (ДГК) кислоти, які відіграють важливу роль у регуляції ліпідного обміну, підтриманні функціонального стану серцево-судинної та нервової систем, зниженні рівня холестерину у крові. Наукові джерела вказують, що рибні консерви при правильному режимі стерилізації дозволяють зберегти значну частину цих біологічно активних сполук.</w:t>
      </w:r>
    </w:p>
    <w:p w14:paraId="119A2FD1" w14:textId="558B91D1" w:rsidR="00B20E1B" w:rsidRPr="004D03D4" w:rsidRDefault="00B1093A" w:rsidP="00B1093A">
      <w:pPr>
        <w:pStyle w:val="ae"/>
        <w:spacing w:line="360" w:lineRule="auto"/>
        <w:ind w:right="-1" w:firstLine="708"/>
        <w:rPr>
          <w:sz w:val="28"/>
          <w:szCs w:val="28"/>
        </w:rPr>
      </w:pPr>
      <w:r w:rsidRPr="00B1093A">
        <w:rPr>
          <w:sz w:val="28"/>
          <w:szCs w:val="28"/>
        </w:rPr>
        <w:t xml:space="preserve">Рибні консерви є значущим джерелом мінеральних речовин, серед яких найбільше представлені кальцій, фосфор, залізо, магній, калій, натрій, йод та селен. Особливий інтерес викликають консерви з </w:t>
      </w:r>
      <w:r w:rsidRPr="00B1093A">
        <w:rPr>
          <w:sz w:val="28"/>
          <w:szCs w:val="28"/>
        </w:rPr>
        <w:lastRenderedPageBreak/>
        <w:t>рибою, стерилізованою разом із кістками (сардини, кілька), оскільки в процесі термічної обробки кальцій із мінералізованої тканини переходить у доступну для засвоєння форму.</w:t>
      </w:r>
      <w:r w:rsidR="004D03D4" w:rsidRPr="004D03D4">
        <w:rPr>
          <w:sz w:val="28"/>
          <w:szCs w:val="28"/>
        </w:rPr>
        <w:t>[</w:t>
      </w:r>
      <w:r w:rsidR="00B20E1B" w:rsidRPr="004D03D4">
        <w:rPr>
          <w:sz w:val="28"/>
          <w:szCs w:val="28"/>
        </w:rPr>
        <w:t>6].</w:t>
      </w:r>
    </w:p>
    <w:p w14:paraId="7B229649" w14:textId="7C7B5CA4" w:rsidR="00B1093A" w:rsidRDefault="005C4539" w:rsidP="00B1093A">
      <w:pPr>
        <w:spacing w:line="360" w:lineRule="auto"/>
        <w:ind w:firstLine="709"/>
        <w:jc w:val="both"/>
        <w:rPr>
          <w:sz w:val="28"/>
          <w:szCs w:val="28"/>
        </w:rPr>
      </w:pPr>
      <w:r w:rsidRPr="00B1093A">
        <w:rPr>
          <w:b/>
          <w:bCs/>
          <w:sz w:val="28"/>
          <w:szCs w:val="28"/>
          <w:lang w:val="uk-UA"/>
        </w:rPr>
        <w:t>Мета статті.</w:t>
      </w:r>
      <w:r w:rsidR="007E1B1C" w:rsidRPr="00B1093A">
        <w:rPr>
          <w:sz w:val="28"/>
          <w:szCs w:val="28"/>
          <w:lang w:val="uk-UA"/>
        </w:rPr>
        <w:t xml:space="preserve"> </w:t>
      </w:r>
      <w:r w:rsidR="00B20E1B" w:rsidRPr="00B1093A">
        <w:rPr>
          <w:sz w:val="28"/>
          <w:szCs w:val="28"/>
          <w:lang w:val="uk-UA"/>
        </w:rPr>
        <w:t>Метою</w:t>
      </w:r>
      <w:r w:rsidR="00B20E1B" w:rsidRPr="00B1093A">
        <w:rPr>
          <w:spacing w:val="-4"/>
          <w:sz w:val="28"/>
          <w:szCs w:val="28"/>
          <w:lang w:val="uk-UA"/>
        </w:rPr>
        <w:t xml:space="preserve"> </w:t>
      </w:r>
      <w:r w:rsidR="00B20E1B" w:rsidRPr="00B1093A">
        <w:rPr>
          <w:sz w:val="28"/>
          <w:szCs w:val="28"/>
          <w:lang w:val="uk-UA"/>
        </w:rPr>
        <w:t>роботи</w:t>
      </w:r>
      <w:r w:rsidR="00B20E1B" w:rsidRPr="00B1093A">
        <w:rPr>
          <w:spacing w:val="-6"/>
          <w:sz w:val="28"/>
          <w:szCs w:val="28"/>
          <w:lang w:val="uk-UA"/>
        </w:rPr>
        <w:t xml:space="preserve"> </w:t>
      </w:r>
      <w:r w:rsidR="00B20E1B" w:rsidRPr="00B1093A">
        <w:rPr>
          <w:sz w:val="28"/>
          <w:szCs w:val="28"/>
          <w:lang w:val="uk-UA"/>
        </w:rPr>
        <w:t>є</w:t>
      </w:r>
      <w:r w:rsidR="00B20E1B" w:rsidRPr="00B1093A">
        <w:rPr>
          <w:spacing w:val="-7"/>
          <w:sz w:val="28"/>
          <w:szCs w:val="28"/>
          <w:lang w:val="uk-UA"/>
        </w:rPr>
        <w:t xml:space="preserve"> </w:t>
      </w:r>
      <w:r w:rsidR="00B20E1B" w:rsidRPr="00B1093A">
        <w:rPr>
          <w:sz w:val="28"/>
          <w:szCs w:val="28"/>
          <w:lang w:val="uk-UA"/>
        </w:rPr>
        <w:t>надання</w:t>
      </w:r>
      <w:r w:rsidR="00B20E1B" w:rsidRPr="00B1093A">
        <w:rPr>
          <w:spacing w:val="-4"/>
          <w:sz w:val="28"/>
          <w:szCs w:val="28"/>
          <w:lang w:val="uk-UA"/>
        </w:rPr>
        <w:t xml:space="preserve"> </w:t>
      </w:r>
      <w:r w:rsidR="00B20E1B" w:rsidRPr="00B1093A">
        <w:rPr>
          <w:sz w:val="28"/>
          <w:szCs w:val="28"/>
          <w:lang w:val="uk-UA"/>
        </w:rPr>
        <w:t>характеристики</w:t>
      </w:r>
      <w:r w:rsidR="00B20E1B" w:rsidRPr="00B1093A">
        <w:rPr>
          <w:spacing w:val="-4"/>
          <w:sz w:val="28"/>
          <w:szCs w:val="28"/>
          <w:lang w:val="uk-UA"/>
        </w:rPr>
        <w:t xml:space="preserve"> </w:t>
      </w:r>
      <w:r w:rsidR="00B20E1B" w:rsidRPr="00B1093A">
        <w:rPr>
          <w:sz w:val="28"/>
          <w:szCs w:val="28"/>
          <w:lang w:val="uk-UA"/>
        </w:rPr>
        <w:t>асортименту та дослідження хімічного складу, харчової цінності рибних консерв</w:t>
      </w:r>
      <w:r w:rsidR="00B20E1B" w:rsidRPr="004D03D4">
        <w:rPr>
          <w:sz w:val="28"/>
          <w:szCs w:val="28"/>
        </w:rPr>
        <w:t>ів.</w:t>
      </w:r>
    </w:p>
    <w:p w14:paraId="239DEBDA" w14:textId="2AEA8E76" w:rsidR="00B1093A" w:rsidRDefault="00B1093A" w:rsidP="00B1093A">
      <w:pPr>
        <w:spacing w:line="360" w:lineRule="auto"/>
        <w:ind w:firstLine="709"/>
        <w:jc w:val="both"/>
        <w:rPr>
          <w:sz w:val="28"/>
          <w:szCs w:val="28"/>
        </w:rPr>
      </w:pPr>
      <w:r w:rsidRPr="004D03D4">
        <w:rPr>
          <w:b/>
          <w:bCs/>
          <w:sz w:val="28"/>
          <w:szCs w:val="28"/>
          <w:lang w:val="uk-UA"/>
        </w:rPr>
        <w:t>Викладення основного матеріалу дослідження.</w:t>
      </w:r>
      <w:r w:rsidRPr="004D03D4">
        <w:rPr>
          <w:bCs/>
          <w:sz w:val="28"/>
          <w:szCs w:val="28"/>
          <w:lang w:val="uk-UA"/>
        </w:rPr>
        <w:t xml:space="preserve"> </w:t>
      </w:r>
      <w:r w:rsidRPr="004D03D4">
        <w:rPr>
          <w:sz w:val="28"/>
          <w:szCs w:val="28"/>
          <w:lang w:val="uk-UA"/>
        </w:rPr>
        <w:t xml:space="preserve">Основними компонентами, які впливають на харчову цінність, є білки, жири, вода, азотисті і мінеральні речовини, вуглеводи та вітаміни (Рис.1). </w:t>
      </w:r>
      <w:r w:rsidRPr="004D03D4">
        <w:rPr>
          <w:sz w:val="28"/>
          <w:szCs w:val="28"/>
        </w:rPr>
        <w:t xml:space="preserve">Окрім того, </w:t>
      </w:r>
      <w:r w:rsidRPr="004D03D4">
        <w:rPr>
          <w:sz w:val="28"/>
          <w:szCs w:val="28"/>
          <w:lang w:val="uk-UA"/>
        </w:rPr>
        <w:t>велике значення мають</w:t>
      </w:r>
      <w:r w:rsidRPr="004D03D4">
        <w:rPr>
          <w:sz w:val="28"/>
          <w:szCs w:val="28"/>
        </w:rPr>
        <w:t xml:space="preserve"> продукти білкового та жирового обміну, які </w:t>
      </w:r>
      <w:r w:rsidRPr="004D03D4">
        <w:rPr>
          <w:sz w:val="28"/>
          <w:szCs w:val="28"/>
          <w:lang w:val="uk-UA"/>
        </w:rPr>
        <w:t>впливають на</w:t>
      </w:r>
      <w:r w:rsidRPr="004D03D4">
        <w:rPr>
          <w:sz w:val="28"/>
          <w:szCs w:val="28"/>
        </w:rPr>
        <w:t xml:space="preserve"> регуляцію життєвих процесів в організмі [2]</w:t>
      </w:r>
    </w:p>
    <w:p w14:paraId="7530EC10" w14:textId="032DFAD5" w:rsidR="00291260" w:rsidRPr="004D03D4" w:rsidRDefault="00B1093A" w:rsidP="00B1093A">
      <w:pPr>
        <w:spacing w:line="360" w:lineRule="auto"/>
        <w:ind w:firstLine="709"/>
        <w:jc w:val="center"/>
        <w:rPr>
          <w:sz w:val="28"/>
          <w:szCs w:val="28"/>
        </w:rPr>
      </w:pPr>
      <w:r w:rsidRPr="004D03D4">
        <w:rPr>
          <w:noProof/>
          <w:sz w:val="28"/>
          <w:szCs w:val="28"/>
        </w:rPr>
        <w:drawing>
          <wp:anchor distT="0" distB="0" distL="0" distR="0" simplePos="0" relativeHeight="251659264" behindDoc="1" locked="0" layoutInCell="1" allowOverlap="1" wp14:anchorId="44FF65EF" wp14:editId="0E5CF73B">
            <wp:simplePos x="0" y="0"/>
            <wp:positionH relativeFrom="margin">
              <wp:align>center</wp:align>
            </wp:positionH>
            <wp:positionV relativeFrom="paragraph">
              <wp:posOffset>311</wp:posOffset>
            </wp:positionV>
            <wp:extent cx="5206365" cy="2940685"/>
            <wp:effectExtent l="0" t="0" r="0" b="0"/>
            <wp:wrapTopAndBottom/>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44"/>
                    <pic:cNvPicPr>
                      <a:picLocks noChangeArrowheads="1"/>
                    </pic:cNvPicPr>
                  </pic:nvPicPr>
                  <pic:blipFill>
                    <a:blip r:embed="rId7">
                      <a:extLst>
                        <a:ext uri="{28A0092B-C50C-407E-A947-70E740481C1C}">
                          <a14:useLocalDpi xmlns:a14="http://schemas.microsoft.com/office/drawing/2010/main" val="0"/>
                        </a:ext>
                      </a:extLst>
                    </a:blip>
                    <a:srcRect t="12617"/>
                    <a:stretch>
                      <a:fillRect/>
                    </a:stretch>
                  </pic:blipFill>
                  <pic:spPr bwMode="auto">
                    <a:xfrm>
                      <a:off x="0" y="0"/>
                      <a:ext cx="5206365" cy="2940685"/>
                    </a:xfrm>
                    <a:prstGeom prst="rect">
                      <a:avLst/>
                    </a:prstGeom>
                    <a:noFill/>
                    <a:ln>
                      <a:noFill/>
                    </a:ln>
                  </pic:spPr>
                </pic:pic>
              </a:graphicData>
            </a:graphic>
            <wp14:sizeRelH relativeFrom="page">
              <wp14:pctWidth>0</wp14:pctWidth>
            </wp14:sizeRelH>
            <wp14:sizeRelV relativeFrom="page">
              <wp14:pctHeight>0</wp14:pctHeight>
            </wp14:sizeRelV>
          </wp:anchor>
        </w:drawing>
      </w:r>
      <w:r w:rsidR="00291260" w:rsidRPr="004D03D4">
        <w:rPr>
          <w:sz w:val="28"/>
          <w:szCs w:val="28"/>
        </w:rPr>
        <w:t>Рис.1.</w:t>
      </w:r>
      <w:r w:rsidR="00291260" w:rsidRPr="004D03D4">
        <w:rPr>
          <w:spacing w:val="-2"/>
          <w:sz w:val="28"/>
          <w:szCs w:val="28"/>
        </w:rPr>
        <w:t xml:space="preserve"> </w:t>
      </w:r>
      <w:r w:rsidR="00291260" w:rsidRPr="004D03D4">
        <w:rPr>
          <w:sz w:val="28"/>
          <w:szCs w:val="28"/>
        </w:rPr>
        <w:t>Вміст вологи у деяких</w:t>
      </w:r>
      <w:r w:rsidR="00291260" w:rsidRPr="004D03D4">
        <w:rPr>
          <w:spacing w:val="-2"/>
          <w:sz w:val="28"/>
          <w:szCs w:val="28"/>
        </w:rPr>
        <w:t xml:space="preserve"> </w:t>
      </w:r>
      <w:r w:rsidR="00291260" w:rsidRPr="004D03D4">
        <w:rPr>
          <w:sz w:val="28"/>
          <w:szCs w:val="28"/>
        </w:rPr>
        <w:t>видів</w:t>
      </w:r>
      <w:r w:rsidR="00291260" w:rsidRPr="004D03D4">
        <w:rPr>
          <w:spacing w:val="-2"/>
          <w:sz w:val="28"/>
          <w:szCs w:val="28"/>
        </w:rPr>
        <w:t xml:space="preserve"> </w:t>
      </w:r>
      <w:r w:rsidR="00291260" w:rsidRPr="004D03D4">
        <w:rPr>
          <w:spacing w:val="-5"/>
          <w:sz w:val="28"/>
          <w:szCs w:val="28"/>
        </w:rPr>
        <w:t>риб</w:t>
      </w:r>
    </w:p>
    <w:p w14:paraId="70DD1546" w14:textId="01FDE44B" w:rsidR="00291260" w:rsidRPr="004D03D4" w:rsidRDefault="00291260" w:rsidP="00291260">
      <w:pPr>
        <w:spacing w:line="360" w:lineRule="auto"/>
        <w:ind w:firstLine="567"/>
        <w:contextualSpacing/>
        <w:jc w:val="center"/>
        <w:rPr>
          <w:sz w:val="28"/>
          <w:szCs w:val="28"/>
          <w:lang w:val="uk-UA"/>
        </w:rPr>
      </w:pPr>
    </w:p>
    <w:p w14:paraId="6C861B2F" w14:textId="63D4B46E" w:rsidR="00291260" w:rsidRPr="004D03D4" w:rsidRDefault="00291260" w:rsidP="00291260">
      <w:pPr>
        <w:pStyle w:val="ac"/>
        <w:spacing w:line="360" w:lineRule="auto"/>
        <w:ind w:firstLine="567"/>
        <w:jc w:val="both"/>
        <w:rPr>
          <w:sz w:val="28"/>
          <w:szCs w:val="28"/>
        </w:rPr>
      </w:pPr>
      <w:r w:rsidRPr="004D03D4">
        <w:rPr>
          <w:sz w:val="28"/>
          <w:szCs w:val="28"/>
          <w:lang w:val="uk-UA"/>
        </w:rPr>
        <w:t xml:space="preserve">Хімічний склад м'яса риби змінюється під впливом різних факторів. </w:t>
      </w:r>
      <w:r w:rsidRPr="004D03D4">
        <w:rPr>
          <w:sz w:val="28"/>
          <w:szCs w:val="28"/>
        </w:rPr>
        <w:t>Крім виду та фізіологічного стану, на склад впливають такі фактори, як вік, стать риби, місце її проживання, час лову та умови навколишнього середовища. Це підтверджує, що навіть риби одного виду можуть мати різний хімічний склад залежно від цих умов.</w:t>
      </w:r>
    </w:p>
    <w:p w14:paraId="6FCDC48B" w14:textId="77777777" w:rsidR="00291260" w:rsidRPr="004D03D4" w:rsidRDefault="00291260" w:rsidP="00291260">
      <w:pPr>
        <w:pStyle w:val="ac"/>
        <w:spacing w:line="360" w:lineRule="auto"/>
        <w:ind w:firstLine="567"/>
        <w:jc w:val="both"/>
        <w:rPr>
          <w:sz w:val="28"/>
          <w:szCs w:val="28"/>
          <w:lang w:val="uk-UA"/>
        </w:rPr>
      </w:pPr>
      <w:r w:rsidRPr="004D03D4">
        <w:rPr>
          <w:sz w:val="28"/>
          <w:szCs w:val="28"/>
        </w:rPr>
        <w:lastRenderedPageBreak/>
        <w:t>Цей аспект дуже важливий для оцінки харчової цінності риби, оскільки зміни в складі можуть впливати на кількість білків, жирів, вітамінів та інших корисних речовин. Також варто зазначити, що ці зміни можуть бути помітними в різні сезони року або залежно від того, де і як ловиться риба</w:t>
      </w:r>
      <w:r w:rsidRPr="004D03D4">
        <w:rPr>
          <w:sz w:val="28"/>
          <w:szCs w:val="28"/>
          <w:lang w:val="uk-UA"/>
        </w:rPr>
        <w:t>.</w:t>
      </w:r>
    </w:p>
    <w:p w14:paraId="6AD34545" w14:textId="3E145587" w:rsidR="00291260" w:rsidRPr="004D03D4" w:rsidRDefault="00291260" w:rsidP="00291260">
      <w:pPr>
        <w:pStyle w:val="ac"/>
        <w:spacing w:line="360" w:lineRule="auto"/>
        <w:ind w:firstLine="567"/>
        <w:jc w:val="both"/>
        <w:rPr>
          <w:sz w:val="28"/>
          <w:szCs w:val="28"/>
        </w:rPr>
      </w:pPr>
      <w:r w:rsidRPr="004D03D4">
        <w:rPr>
          <w:sz w:val="28"/>
          <w:szCs w:val="28"/>
          <w:lang w:val="uk-UA"/>
        </w:rPr>
        <w:t xml:space="preserve">Вміст жиру в м'ясі риби є одним із важливих показників її харчової цінності. </w:t>
      </w:r>
      <w:r w:rsidRPr="004D03D4">
        <w:rPr>
          <w:sz w:val="28"/>
          <w:szCs w:val="28"/>
        </w:rPr>
        <w:t>Цей показник залежить від виду риби, її фізіологічного стану, а також від умов навколишнього середовища та часу лову. В середньому вміст жиру в рибі варіюється від 1% до 30%, але цей показник може бути значно вищим або нижчим залежно від конкретного виду риби</w:t>
      </w:r>
      <w:r w:rsidRPr="004D03D4">
        <w:rPr>
          <w:sz w:val="28"/>
          <w:szCs w:val="28"/>
          <w:lang w:val="uk-UA"/>
        </w:rPr>
        <w:t xml:space="preserve"> (Рис.2.)</w:t>
      </w:r>
      <w:r w:rsidRPr="004D03D4">
        <w:rPr>
          <w:sz w:val="28"/>
          <w:szCs w:val="28"/>
        </w:rPr>
        <w:t>.</w:t>
      </w:r>
    </w:p>
    <w:p w14:paraId="461565F2" w14:textId="3B27BB12" w:rsidR="00291260" w:rsidRPr="004D03D4" w:rsidRDefault="00291260" w:rsidP="00291260">
      <w:pPr>
        <w:spacing w:line="360" w:lineRule="auto"/>
        <w:contextualSpacing/>
        <w:jc w:val="center"/>
        <w:rPr>
          <w:sz w:val="28"/>
          <w:szCs w:val="28"/>
          <w:lang w:val="uk-UA"/>
        </w:rPr>
      </w:pPr>
      <w:r w:rsidRPr="004D03D4">
        <w:rPr>
          <w:noProof/>
          <w:sz w:val="28"/>
          <w:szCs w:val="28"/>
        </w:rPr>
        <w:drawing>
          <wp:inline distT="0" distB="0" distL="0" distR="0" wp14:anchorId="1DA675DF" wp14:editId="17CDC564">
            <wp:extent cx="5511800" cy="2771192"/>
            <wp:effectExtent l="0" t="0" r="0" b="0"/>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45"/>
                    <pic:cNvPicPr>
                      <a:picLocks noChangeArrowheads="1"/>
                    </pic:cNvPicPr>
                  </pic:nvPicPr>
                  <pic:blipFill>
                    <a:blip r:embed="rId8">
                      <a:extLst>
                        <a:ext uri="{28A0092B-C50C-407E-A947-70E740481C1C}">
                          <a14:useLocalDpi xmlns:a14="http://schemas.microsoft.com/office/drawing/2010/main" val="0"/>
                        </a:ext>
                      </a:extLst>
                    </a:blip>
                    <a:srcRect t="13379"/>
                    <a:stretch>
                      <a:fillRect/>
                    </a:stretch>
                  </pic:blipFill>
                  <pic:spPr bwMode="auto">
                    <a:xfrm>
                      <a:off x="0" y="0"/>
                      <a:ext cx="5517773" cy="2774195"/>
                    </a:xfrm>
                    <a:prstGeom prst="rect">
                      <a:avLst/>
                    </a:prstGeom>
                    <a:noFill/>
                    <a:ln>
                      <a:noFill/>
                    </a:ln>
                  </pic:spPr>
                </pic:pic>
              </a:graphicData>
            </a:graphic>
          </wp:inline>
        </w:drawing>
      </w:r>
    </w:p>
    <w:p w14:paraId="28BBB369" w14:textId="0C876070" w:rsidR="00291260" w:rsidRPr="004D03D4" w:rsidRDefault="00291260" w:rsidP="00291260">
      <w:pPr>
        <w:spacing w:line="360" w:lineRule="auto"/>
        <w:ind w:firstLine="567"/>
        <w:contextualSpacing/>
        <w:jc w:val="center"/>
        <w:rPr>
          <w:sz w:val="28"/>
          <w:szCs w:val="28"/>
          <w:lang w:val="uk-UA"/>
        </w:rPr>
      </w:pPr>
      <w:r w:rsidRPr="004D03D4">
        <w:rPr>
          <w:sz w:val="28"/>
          <w:szCs w:val="28"/>
          <w:lang w:val="uk-UA"/>
        </w:rPr>
        <w:t>Рис. 3.2. Вміст жиру у різних видах риби</w:t>
      </w:r>
    </w:p>
    <w:p w14:paraId="74928970" w14:textId="37548A31" w:rsidR="00291260" w:rsidRPr="004D03D4" w:rsidRDefault="00291260" w:rsidP="00291260">
      <w:pPr>
        <w:pStyle w:val="ac"/>
        <w:spacing w:line="360" w:lineRule="auto"/>
        <w:ind w:firstLine="567"/>
        <w:jc w:val="both"/>
        <w:rPr>
          <w:sz w:val="28"/>
          <w:szCs w:val="28"/>
        </w:rPr>
      </w:pPr>
      <w:r w:rsidRPr="004D03D4">
        <w:rPr>
          <w:sz w:val="28"/>
          <w:szCs w:val="28"/>
        </w:rPr>
        <w:t>Вміст білків у різних видах риби може значно варіюватися залежно від виду, фізіологічного стану та умов навколишнього середовища. У середньому білки складають близько 15-25% від маси м'яса риби. Однак точні цифри можуть коливатися залежно від риби</w:t>
      </w:r>
      <w:r w:rsidRPr="004D03D4">
        <w:rPr>
          <w:sz w:val="28"/>
          <w:szCs w:val="28"/>
          <w:lang w:val="uk-UA"/>
        </w:rPr>
        <w:t xml:space="preserve"> (Рис. 3.)</w:t>
      </w:r>
      <w:r w:rsidRPr="004D03D4">
        <w:rPr>
          <w:sz w:val="28"/>
          <w:szCs w:val="28"/>
        </w:rPr>
        <w:t xml:space="preserve">. </w:t>
      </w:r>
    </w:p>
    <w:p w14:paraId="34AF76AA" w14:textId="4B3D130C" w:rsidR="00291260" w:rsidRPr="004D03D4" w:rsidRDefault="00291260" w:rsidP="00291260">
      <w:pPr>
        <w:spacing w:line="360" w:lineRule="auto"/>
        <w:contextualSpacing/>
        <w:rPr>
          <w:sz w:val="28"/>
          <w:szCs w:val="28"/>
          <w:lang w:val="uk-UA"/>
        </w:rPr>
      </w:pPr>
      <w:r w:rsidRPr="004D03D4">
        <w:rPr>
          <w:noProof/>
          <w:sz w:val="28"/>
          <w:szCs w:val="28"/>
        </w:rPr>
        <w:lastRenderedPageBreak/>
        <w:drawing>
          <wp:anchor distT="0" distB="0" distL="0" distR="0" simplePos="0" relativeHeight="251660288" behindDoc="1" locked="0" layoutInCell="1" allowOverlap="1" wp14:anchorId="14F66389" wp14:editId="628F8C73">
            <wp:simplePos x="0" y="0"/>
            <wp:positionH relativeFrom="page">
              <wp:posOffset>1165860</wp:posOffset>
            </wp:positionH>
            <wp:positionV relativeFrom="paragraph">
              <wp:posOffset>151130</wp:posOffset>
            </wp:positionV>
            <wp:extent cx="5499735" cy="2491105"/>
            <wp:effectExtent l="0" t="0" r="5715" b="4445"/>
            <wp:wrapTopAndBottom/>
            <wp:docPr id="6"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46"/>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99735" cy="2491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681DAA" w14:textId="020B5F52" w:rsidR="00291260" w:rsidRPr="004D03D4" w:rsidRDefault="00291260" w:rsidP="00291260">
      <w:pPr>
        <w:spacing w:line="360" w:lineRule="auto"/>
        <w:ind w:firstLine="567"/>
        <w:contextualSpacing/>
        <w:jc w:val="center"/>
        <w:rPr>
          <w:sz w:val="28"/>
          <w:szCs w:val="28"/>
          <w:lang w:val="uk-UA"/>
        </w:rPr>
      </w:pPr>
      <w:r w:rsidRPr="004D03D4">
        <w:rPr>
          <w:sz w:val="28"/>
          <w:szCs w:val="28"/>
          <w:lang w:val="uk-UA"/>
        </w:rPr>
        <w:t>Рис. 3. Вміст білку у різних видах риби</w:t>
      </w:r>
    </w:p>
    <w:p w14:paraId="1746EEA8" w14:textId="77777777" w:rsidR="00291260" w:rsidRPr="004D03D4" w:rsidRDefault="00291260" w:rsidP="00291260">
      <w:pPr>
        <w:spacing w:line="360" w:lineRule="auto"/>
        <w:ind w:firstLine="567"/>
        <w:jc w:val="center"/>
        <w:rPr>
          <w:sz w:val="28"/>
          <w:szCs w:val="28"/>
          <w:lang w:val="uk-UA"/>
        </w:rPr>
      </w:pPr>
    </w:p>
    <w:p w14:paraId="173E6C17" w14:textId="6CE425A7" w:rsidR="00291260" w:rsidRPr="004D03D4" w:rsidRDefault="00291260" w:rsidP="00291260">
      <w:pPr>
        <w:pStyle w:val="ae"/>
        <w:spacing w:line="360" w:lineRule="auto"/>
        <w:ind w:right="271" w:firstLine="567"/>
        <w:rPr>
          <w:sz w:val="28"/>
          <w:szCs w:val="28"/>
        </w:rPr>
      </w:pPr>
      <w:r w:rsidRPr="004D03D4">
        <w:rPr>
          <w:sz w:val="28"/>
          <w:szCs w:val="28"/>
        </w:rPr>
        <w:t>Вміст</w:t>
      </w:r>
      <w:r w:rsidRPr="004D03D4">
        <w:rPr>
          <w:spacing w:val="-8"/>
          <w:sz w:val="28"/>
          <w:szCs w:val="28"/>
        </w:rPr>
        <w:t xml:space="preserve"> </w:t>
      </w:r>
      <w:r w:rsidRPr="004D03D4">
        <w:rPr>
          <w:sz w:val="28"/>
          <w:szCs w:val="28"/>
        </w:rPr>
        <w:t>основних</w:t>
      </w:r>
      <w:r w:rsidRPr="004D03D4">
        <w:rPr>
          <w:spacing w:val="-3"/>
          <w:sz w:val="28"/>
          <w:szCs w:val="28"/>
        </w:rPr>
        <w:t xml:space="preserve"> </w:t>
      </w:r>
      <w:r w:rsidRPr="004D03D4">
        <w:rPr>
          <w:sz w:val="28"/>
          <w:szCs w:val="28"/>
        </w:rPr>
        <w:t>речовин</w:t>
      </w:r>
      <w:r w:rsidRPr="004D03D4">
        <w:rPr>
          <w:spacing w:val="-3"/>
          <w:sz w:val="28"/>
          <w:szCs w:val="28"/>
        </w:rPr>
        <w:t xml:space="preserve"> </w:t>
      </w:r>
      <w:r w:rsidRPr="004D03D4">
        <w:rPr>
          <w:sz w:val="28"/>
          <w:szCs w:val="28"/>
        </w:rPr>
        <w:t>в</w:t>
      </w:r>
      <w:r w:rsidRPr="004D03D4">
        <w:rPr>
          <w:spacing w:val="-3"/>
          <w:sz w:val="28"/>
          <w:szCs w:val="28"/>
        </w:rPr>
        <w:t xml:space="preserve"> </w:t>
      </w:r>
      <w:r w:rsidRPr="004D03D4">
        <w:rPr>
          <w:sz w:val="28"/>
          <w:szCs w:val="28"/>
        </w:rPr>
        <w:t>м'ясі</w:t>
      </w:r>
      <w:r w:rsidRPr="004D03D4">
        <w:rPr>
          <w:spacing w:val="-3"/>
          <w:sz w:val="28"/>
          <w:szCs w:val="28"/>
        </w:rPr>
        <w:t xml:space="preserve"> </w:t>
      </w:r>
      <w:r w:rsidRPr="004D03D4">
        <w:rPr>
          <w:sz w:val="28"/>
          <w:szCs w:val="28"/>
        </w:rPr>
        <w:t>риб</w:t>
      </w:r>
      <w:r w:rsidRPr="004D03D4">
        <w:rPr>
          <w:spacing w:val="-3"/>
          <w:sz w:val="28"/>
          <w:szCs w:val="28"/>
        </w:rPr>
        <w:t xml:space="preserve"> </w:t>
      </w:r>
      <w:r w:rsidRPr="004D03D4">
        <w:rPr>
          <w:sz w:val="28"/>
          <w:szCs w:val="28"/>
        </w:rPr>
        <w:t>може</w:t>
      </w:r>
      <w:r w:rsidRPr="004D03D4">
        <w:rPr>
          <w:spacing w:val="-4"/>
          <w:sz w:val="28"/>
          <w:szCs w:val="28"/>
        </w:rPr>
        <w:t xml:space="preserve"> </w:t>
      </w:r>
      <w:r w:rsidRPr="004D03D4">
        <w:rPr>
          <w:sz w:val="28"/>
          <w:szCs w:val="28"/>
        </w:rPr>
        <w:t>коливатися</w:t>
      </w:r>
      <w:r w:rsidRPr="004D03D4">
        <w:rPr>
          <w:spacing w:val="-3"/>
          <w:sz w:val="28"/>
          <w:szCs w:val="28"/>
        </w:rPr>
        <w:t xml:space="preserve"> </w:t>
      </w:r>
      <w:r w:rsidRPr="004D03D4">
        <w:rPr>
          <w:sz w:val="28"/>
          <w:szCs w:val="28"/>
        </w:rPr>
        <w:t>в</w:t>
      </w:r>
      <w:r w:rsidRPr="004D03D4">
        <w:rPr>
          <w:spacing w:val="-6"/>
          <w:sz w:val="28"/>
          <w:szCs w:val="28"/>
        </w:rPr>
        <w:t xml:space="preserve"> </w:t>
      </w:r>
      <w:r w:rsidRPr="004D03D4">
        <w:rPr>
          <w:sz w:val="28"/>
          <w:szCs w:val="28"/>
        </w:rPr>
        <w:t>таких межах:</w:t>
      </w:r>
      <w:r w:rsidRPr="004D03D4">
        <w:rPr>
          <w:spacing w:val="-3"/>
          <w:sz w:val="28"/>
          <w:szCs w:val="28"/>
        </w:rPr>
        <w:t xml:space="preserve"> </w:t>
      </w:r>
      <w:r w:rsidRPr="004D03D4">
        <w:rPr>
          <w:sz w:val="28"/>
          <w:szCs w:val="28"/>
        </w:rPr>
        <w:t>води-від 46,1 до 92,3%, жиру - від 0,1 до 54%, азотистих речовин - від 5,4 до 26,8%, мінеральних</w:t>
      </w:r>
      <w:r w:rsidRPr="004D03D4">
        <w:rPr>
          <w:spacing w:val="-2"/>
          <w:sz w:val="28"/>
          <w:szCs w:val="28"/>
        </w:rPr>
        <w:t xml:space="preserve"> </w:t>
      </w:r>
      <w:r w:rsidRPr="004D03D4">
        <w:rPr>
          <w:sz w:val="28"/>
          <w:szCs w:val="28"/>
        </w:rPr>
        <w:t>речовин</w:t>
      </w:r>
      <w:r w:rsidRPr="004D03D4">
        <w:rPr>
          <w:spacing w:val="-2"/>
          <w:sz w:val="28"/>
          <w:szCs w:val="28"/>
        </w:rPr>
        <w:t xml:space="preserve"> </w:t>
      </w:r>
      <w:r w:rsidRPr="004D03D4">
        <w:rPr>
          <w:sz w:val="28"/>
          <w:szCs w:val="28"/>
        </w:rPr>
        <w:t>-</w:t>
      </w:r>
      <w:r w:rsidRPr="004D03D4">
        <w:rPr>
          <w:spacing w:val="-2"/>
          <w:sz w:val="28"/>
          <w:szCs w:val="28"/>
        </w:rPr>
        <w:t xml:space="preserve"> </w:t>
      </w:r>
      <w:r w:rsidRPr="004D03D4">
        <w:rPr>
          <w:sz w:val="28"/>
          <w:szCs w:val="28"/>
        </w:rPr>
        <w:t>від</w:t>
      </w:r>
      <w:r w:rsidRPr="004D03D4">
        <w:rPr>
          <w:spacing w:val="-2"/>
          <w:sz w:val="28"/>
          <w:szCs w:val="28"/>
        </w:rPr>
        <w:t xml:space="preserve"> </w:t>
      </w:r>
      <w:r w:rsidRPr="004D03D4">
        <w:rPr>
          <w:sz w:val="28"/>
          <w:szCs w:val="28"/>
        </w:rPr>
        <w:t>0,1</w:t>
      </w:r>
      <w:r w:rsidRPr="004D03D4">
        <w:rPr>
          <w:spacing w:val="-4"/>
          <w:sz w:val="28"/>
          <w:szCs w:val="28"/>
        </w:rPr>
        <w:t xml:space="preserve"> </w:t>
      </w:r>
      <w:r w:rsidRPr="004D03D4">
        <w:rPr>
          <w:sz w:val="28"/>
          <w:szCs w:val="28"/>
        </w:rPr>
        <w:t>до</w:t>
      </w:r>
      <w:r w:rsidRPr="004D03D4">
        <w:rPr>
          <w:spacing w:val="-2"/>
          <w:sz w:val="28"/>
          <w:szCs w:val="28"/>
        </w:rPr>
        <w:t xml:space="preserve"> </w:t>
      </w:r>
      <w:r w:rsidRPr="004D03D4">
        <w:rPr>
          <w:sz w:val="28"/>
          <w:szCs w:val="28"/>
        </w:rPr>
        <w:t>3%.</w:t>
      </w:r>
      <w:r w:rsidRPr="004D03D4">
        <w:rPr>
          <w:spacing w:val="-4"/>
          <w:sz w:val="28"/>
          <w:szCs w:val="28"/>
        </w:rPr>
        <w:t xml:space="preserve"> </w:t>
      </w:r>
      <w:r w:rsidRPr="004D03D4">
        <w:rPr>
          <w:sz w:val="28"/>
          <w:szCs w:val="28"/>
        </w:rPr>
        <w:t>(Рис.</w:t>
      </w:r>
      <w:r w:rsidRPr="004D03D4">
        <w:rPr>
          <w:spacing w:val="-2"/>
          <w:sz w:val="28"/>
          <w:szCs w:val="28"/>
        </w:rPr>
        <w:t xml:space="preserve"> </w:t>
      </w:r>
      <w:r w:rsidRPr="004D03D4">
        <w:rPr>
          <w:sz w:val="28"/>
          <w:szCs w:val="28"/>
        </w:rPr>
        <w:t>4.)</w:t>
      </w:r>
      <w:r w:rsidRPr="004D03D4">
        <w:rPr>
          <w:spacing w:val="-2"/>
          <w:sz w:val="28"/>
          <w:szCs w:val="28"/>
        </w:rPr>
        <w:t>.</w:t>
      </w:r>
    </w:p>
    <w:p w14:paraId="50C565A7" w14:textId="77777777" w:rsidR="00291260" w:rsidRPr="004D03D4" w:rsidRDefault="00291260" w:rsidP="00291260">
      <w:pPr>
        <w:spacing w:line="360" w:lineRule="auto"/>
        <w:ind w:firstLine="567"/>
        <w:jc w:val="center"/>
        <w:rPr>
          <w:sz w:val="28"/>
          <w:szCs w:val="28"/>
          <w:lang w:val="uk-UA"/>
        </w:rPr>
      </w:pPr>
    </w:p>
    <w:p w14:paraId="3FD99375" w14:textId="2F138B2A" w:rsidR="00291260" w:rsidRPr="004D03D4" w:rsidRDefault="00291260" w:rsidP="00291260">
      <w:pPr>
        <w:spacing w:line="360" w:lineRule="auto"/>
        <w:jc w:val="both"/>
        <w:rPr>
          <w:sz w:val="28"/>
          <w:szCs w:val="28"/>
          <w:lang w:val="uk-UA"/>
        </w:rPr>
      </w:pPr>
      <w:r w:rsidRPr="004D03D4">
        <w:rPr>
          <w:noProof/>
          <w:sz w:val="28"/>
          <w:szCs w:val="28"/>
        </w:rPr>
        <w:drawing>
          <wp:inline distT="0" distB="0" distL="0" distR="0" wp14:anchorId="1604BB37" wp14:editId="6E2A6B7A">
            <wp:extent cx="5372100" cy="2780522"/>
            <wp:effectExtent l="0" t="0" r="0" b="1270"/>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47"/>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82274" cy="2785788"/>
                    </a:xfrm>
                    <a:prstGeom prst="rect">
                      <a:avLst/>
                    </a:prstGeom>
                    <a:noFill/>
                    <a:ln>
                      <a:noFill/>
                    </a:ln>
                  </pic:spPr>
                </pic:pic>
              </a:graphicData>
            </a:graphic>
          </wp:inline>
        </w:drawing>
      </w:r>
    </w:p>
    <w:p w14:paraId="18FAB68A" w14:textId="243C03E8" w:rsidR="00291260" w:rsidRPr="004D03D4" w:rsidRDefault="00291260" w:rsidP="00291260">
      <w:pPr>
        <w:spacing w:line="360" w:lineRule="auto"/>
        <w:ind w:firstLine="567"/>
        <w:contextualSpacing/>
        <w:jc w:val="center"/>
        <w:rPr>
          <w:sz w:val="28"/>
          <w:szCs w:val="28"/>
          <w:lang w:val="uk-UA"/>
        </w:rPr>
      </w:pPr>
      <w:r w:rsidRPr="004D03D4">
        <w:rPr>
          <w:sz w:val="28"/>
          <w:szCs w:val="28"/>
          <w:lang w:val="uk-UA"/>
        </w:rPr>
        <w:t>Рис. 3.4 Вміст мінеральних речовин у різних видах риби</w:t>
      </w:r>
    </w:p>
    <w:p w14:paraId="706E1E54" w14:textId="77777777" w:rsidR="00291260" w:rsidRPr="004D03D4" w:rsidRDefault="00291260" w:rsidP="00291260">
      <w:pPr>
        <w:spacing w:line="360" w:lineRule="auto"/>
        <w:ind w:firstLine="567"/>
        <w:jc w:val="both"/>
        <w:rPr>
          <w:sz w:val="28"/>
          <w:szCs w:val="28"/>
          <w:lang w:val="uk-UA"/>
        </w:rPr>
      </w:pPr>
    </w:p>
    <w:p w14:paraId="5EF441D3" w14:textId="73FC9DC4" w:rsidR="00291260" w:rsidRPr="004D03D4" w:rsidRDefault="00291260" w:rsidP="00291260">
      <w:pPr>
        <w:spacing w:line="360" w:lineRule="auto"/>
        <w:ind w:firstLine="567"/>
        <w:jc w:val="both"/>
        <w:rPr>
          <w:sz w:val="28"/>
          <w:szCs w:val="28"/>
        </w:rPr>
      </w:pPr>
      <w:r w:rsidRPr="004D03D4">
        <w:rPr>
          <w:sz w:val="28"/>
          <w:szCs w:val="28"/>
        </w:rPr>
        <w:lastRenderedPageBreak/>
        <w:t>Мінеральний склад рибних консервів може значно варіюватися в залежності від виду риби, методів консервування та добавок, що використовуються під час виробництва. Проте в основному консерви з риби містять цілу низку важливих мінералів, які зберігаються під час обробки.</w:t>
      </w:r>
    </w:p>
    <w:p w14:paraId="5B8E34F6" w14:textId="2AB474F8" w:rsidR="00291260" w:rsidRPr="004D03D4" w:rsidRDefault="00291260" w:rsidP="00291260">
      <w:pPr>
        <w:spacing w:line="360" w:lineRule="auto"/>
        <w:ind w:firstLine="567"/>
        <w:jc w:val="both"/>
        <w:rPr>
          <w:sz w:val="28"/>
          <w:szCs w:val="28"/>
          <w:lang w:val="uk-UA"/>
        </w:rPr>
      </w:pPr>
      <w:r w:rsidRPr="004D03D4">
        <w:rPr>
          <w:sz w:val="28"/>
          <w:szCs w:val="28"/>
          <w:lang w:val="uk-UA"/>
        </w:rPr>
        <w:t xml:space="preserve">Рибні консерви характеризуються високими споживними властивостями, оскільки вони є джерелом важливих нутрієнтів, таких як білки, жири, мінерали, вітаміни та інші корисні речовини. </w:t>
      </w:r>
      <w:r w:rsidRPr="004D03D4">
        <w:rPr>
          <w:sz w:val="28"/>
          <w:szCs w:val="28"/>
        </w:rPr>
        <w:t>Завдяки процесу консервування ці властивості зберігаються на тривалий час, що робить консерви з риби зручним і поживним продуктом [</w:t>
      </w:r>
      <w:r w:rsidR="004D03D4" w:rsidRPr="004D03D4">
        <w:rPr>
          <w:sz w:val="28"/>
          <w:szCs w:val="28"/>
        </w:rPr>
        <w:t>7</w:t>
      </w:r>
      <w:r w:rsidRPr="004D03D4">
        <w:rPr>
          <w:sz w:val="28"/>
          <w:szCs w:val="28"/>
        </w:rPr>
        <w:t>].</w:t>
      </w:r>
    </w:p>
    <w:p w14:paraId="79929E20" w14:textId="2AED6646" w:rsidR="00291260" w:rsidRPr="004D03D4" w:rsidRDefault="00291260" w:rsidP="00291260">
      <w:pPr>
        <w:spacing w:line="360" w:lineRule="auto"/>
        <w:ind w:firstLine="567"/>
        <w:jc w:val="both"/>
        <w:rPr>
          <w:sz w:val="28"/>
          <w:szCs w:val="28"/>
          <w:lang w:val="uk-UA"/>
        </w:rPr>
      </w:pPr>
      <w:r w:rsidRPr="004D03D4">
        <w:rPr>
          <w:sz w:val="28"/>
          <w:szCs w:val="28"/>
          <w:lang w:val="uk-UA"/>
        </w:rPr>
        <w:t xml:space="preserve">До основних харчових та хімічних характеристик рибних консервів відносять вміст білків, жирів, вуглеводів, органічних кислот, зольність, а також енергетичну цінність, що зумовлені видом риби та типом заливки (Табл.1.). </w:t>
      </w:r>
    </w:p>
    <w:p w14:paraId="08C92CE3" w14:textId="77777777" w:rsidR="00291260" w:rsidRPr="004D03D4" w:rsidRDefault="00291260" w:rsidP="00291260">
      <w:pPr>
        <w:pStyle w:val="ae"/>
        <w:spacing w:before="316"/>
        <w:ind w:left="1492"/>
        <w:jc w:val="right"/>
        <w:rPr>
          <w:sz w:val="28"/>
          <w:szCs w:val="28"/>
        </w:rPr>
      </w:pPr>
      <w:r w:rsidRPr="004D03D4">
        <w:rPr>
          <w:sz w:val="28"/>
          <w:szCs w:val="28"/>
        </w:rPr>
        <w:t>Таблиця</w:t>
      </w:r>
      <w:r w:rsidRPr="004D03D4">
        <w:rPr>
          <w:spacing w:val="-5"/>
          <w:sz w:val="28"/>
          <w:szCs w:val="28"/>
        </w:rPr>
        <w:t xml:space="preserve"> </w:t>
      </w:r>
      <w:r w:rsidRPr="004D03D4">
        <w:rPr>
          <w:sz w:val="28"/>
          <w:szCs w:val="28"/>
        </w:rPr>
        <w:t>3.1.</w:t>
      </w:r>
    </w:p>
    <w:p w14:paraId="28CBAC4D" w14:textId="77777777" w:rsidR="00291260" w:rsidRPr="004D03D4" w:rsidRDefault="00291260" w:rsidP="00291260">
      <w:pPr>
        <w:pStyle w:val="ae"/>
        <w:ind w:left="0"/>
        <w:jc w:val="center"/>
        <w:rPr>
          <w:sz w:val="28"/>
          <w:szCs w:val="28"/>
        </w:rPr>
      </w:pPr>
      <w:r w:rsidRPr="004D03D4">
        <w:rPr>
          <w:sz w:val="28"/>
          <w:szCs w:val="28"/>
        </w:rPr>
        <w:t>Хімічний</w:t>
      </w:r>
      <w:r w:rsidRPr="004D03D4">
        <w:rPr>
          <w:spacing w:val="-3"/>
          <w:sz w:val="28"/>
          <w:szCs w:val="28"/>
        </w:rPr>
        <w:t xml:space="preserve"> </w:t>
      </w:r>
      <w:r w:rsidRPr="004D03D4">
        <w:rPr>
          <w:sz w:val="28"/>
          <w:szCs w:val="28"/>
        </w:rPr>
        <w:t>склад</w:t>
      </w:r>
      <w:r w:rsidRPr="004D03D4">
        <w:rPr>
          <w:spacing w:val="-2"/>
          <w:sz w:val="28"/>
          <w:szCs w:val="28"/>
        </w:rPr>
        <w:t xml:space="preserve"> </w:t>
      </w:r>
      <w:r w:rsidRPr="004D03D4">
        <w:rPr>
          <w:sz w:val="28"/>
          <w:szCs w:val="28"/>
        </w:rPr>
        <w:t>та</w:t>
      </w:r>
      <w:r w:rsidRPr="004D03D4">
        <w:rPr>
          <w:spacing w:val="-4"/>
          <w:sz w:val="28"/>
          <w:szCs w:val="28"/>
        </w:rPr>
        <w:t xml:space="preserve"> </w:t>
      </w:r>
      <w:r w:rsidRPr="004D03D4">
        <w:rPr>
          <w:sz w:val="28"/>
          <w:szCs w:val="28"/>
        </w:rPr>
        <w:t>енергетична</w:t>
      </w:r>
      <w:r w:rsidRPr="004D03D4">
        <w:rPr>
          <w:spacing w:val="-3"/>
          <w:sz w:val="28"/>
          <w:szCs w:val="28"/>
        </w:rPr>
        <w:t xml:space="preserve"> </w:t>
      </w:r>
      <w:r w:rsidRPr="004D03D4">
        <w:rPr>
          <w:sz w:val="28"/>
          <w:szCs w:val="28"/>
        </w:rPr>
        <w:t>цінність</w:t>
      </w:r>
      <w:r w:rsidRPr="004D03D4">
        <w:rPr>
          <w:spacing w:val="-5"/>
          <w:sz w:val="28"/>
          <w:szCs w:val="28"/>
        </w:rPr>
        <w:t xml:space="preserve"> </w:t>
      </w:r>
      <w:r w:rsidRPr="004D03D4">
        <w:rPr>
          <w:sz w:val="28"/>
          <w:szCs w:val="28"/>
        </w:rPr>
        <w:t>рибних</w:t>
      </w:r>
      <w:r w:rsidRPr="004D03D4">
        <w:rPr>
          <w:spacing w:val="1"/>
          <w:sz w:val="28"/>
          <w:szCs w:val="28"/>
        </w:rPr>
        <w:t xml:space="preserve"> </w:t>
      </w:r>
      <w:r w:rsidRPr="004D03D4">
        <w:rPr>
          <w:spacing w:val="-2"/>
          <w:sz w:val="28"/>
          <w:szCs w:val="28"/>
        </w:rPr>
        <w:t>консервів</w:t>
      </w:r>
    </w:p>
    <w:tbl>
      <w:tblPr>
        <w:tblStyle w:val="ad"/>
        <w:tblW w:w="8359" w:type="dxa"/>
        <w:tblLook w:val="04A0" w:firstRow="1" w:lastRow="0" w:firstColumn="1" w:lastColumn="0" w:noHBand="0" w:noVBand="1"/>
      </w:tblPr>
      <w:tblGrid>
        <w:gridCol w:w="3256"/>
        <w:gridCol w:w="1275"/>
        <w:gridCol w:w="1843"/>
        <w:gridCol w:w="1985"/>
      </w:tblGrid>
      <w:tr w:rsidR="004D03D4" w:rsidRPr="004D03D4" w14:paraId="4E925DD0" w14:textId="77777777" w:rsidTr="00B822A1">
        <w:trPr>
          <w:trHeight w:val="976"/>
        </w:trPr>
        <w:tc>
          <w:tcPr>
            <w:tcW w:w="3256" w:type="dxa"/>
            <w:vMerge w:val="restart"/>
            <w:vAlign w:val="center"/>
          </w:tcPr>
          <w:p w14:paraId="289DC36A" w14:textId="77777777" w:rsidR="00291260" w:rsidRPr="004D03D4" w:rsidRDefault="00291260" w:rsidP="006460EC">
            <w:pPr>
              <w:jc w:val="center"/>
              <w:rPr>
                <w:sz w:val="28"/>
                <w:szCs w:val="28"/>
                <w:lang w:val="uk-UA"/>
              </w:rPr>
            </w:pPr>
            <w:r w:rsidRPr="004D03D4">
              <w:rPr>
                <w:sz w:val="28"/>
                <w:szCs w:val="28"/>
                <w:lang w:val="uk-UA"/>
              </w:rPr>
              <w:t>Назва консервів</w:t>
            </w:r>
          </w:p>
        </w:tc>
        <w:tc>
          <w:tcPr>
            <w:tcW w:w="1275" w:type="dxa"/>
            <w:vMerge w:val="restart"/>
            <w:vAlign w:val="center"/>
          </w:tcPr>
          <w:p w14:paraId="475E9140" w14:textId="77777777" w:rsidR="00291260" w:rsidRPr="004D03D4" w:rsidRDefault="00291260" w:rsidP="006460EC">
            <w:pPr>
              <w:jc w:val="center"/>
              <w:rPr>
                <w:sz w:val="28"/>
                <w:szCs w:val="28"/>
                <w:lang w:val="uk-UA"/>
              </w:rPr>
            </w:pPr>
            <w:r w:rsidRPr="004D03D4">
              <w:rPr>
                <w:sz w:val="28"/>
                <w:szCs w:val="28"/>
                <w:lang w:val="uk-UA"/>
              </w:rPr>
              <w:t>Вода</w:t>
            </w:r>
          </w:p>
        </w:tc>
        <w:tc>
          <w:tcPr>
            <w:tcW w:w="3828" w:type="dxa"/>
            <w:gridSpan w:val="2"/>
            <w:vAlign w:val="center"/>
          </w:tcPr>
          <w:p w14:paraId="11F712A1" w14:textId="77777777" w:rsidR="00291260" w:rsidRPr="004D03D4" w:rsidRDefault="00291260" w:rsidP="006460EC">
            <w:pPr>
              <w:jc w:val="center"/>
              <w:rPr>
                <w:sz w:val="28"/>
                <w:szCs w:val="28"/>
                <w:lang w:val="uk-UA"/>
              </w:rPr>
            </w:pPr>
            <w:r w:rsidRPr="004D03D4">
              <w:rPr>
                <w:sz w:val="28"/>
                <w:szCs w:val="28"/>
                <w:lang w:val="uk-UA"/>
              </w:rPr>
              <w:t>Енергетична цінність, кДж/100 г</w:t>
            </w:r>
          </w:p>
        </w:tc>
      </w:tr>
      <w:tr w:rsidR="004D03D4" w:rsidRPr="004D03D4" w14:paraId="1BF3D0DD" w14:textId="77777777" w:rsidTr="00B822A1">
        <w:tc>
          <w:tcPr>
            <w:tcW w:w="3256" w:type="dxa"/>
            <w:vMerge/>
            <w:vAlign w:val="center"/>
          </w:tcPr>
          <w:p w14:paraId="6025DEA9" w14:textId="77777777" w:rsidR="00291260" w:rsidRPr="004D03D4" w:rsidRDefault="00291260" w:rsidP="006460EC">
            <w:pPr>
              <w:jc w:val="center"/>
              <w:rPr>
                <w:sz w:val="28"/>
                <w:szCs w:val="28"/>
                <w:lang w:val="uk-UA"/>
              </w:rPr>
            </w:pPr>
          </w:p>
        </w:tc>
        <w:tc>
          <w:tcPr>
            <w:tcW w:w="1275" w:type="dxa"/>
            <w:vMerge/>
            <w:vAlign w:val="center"/>
          </w:tcPr>
          <w:p w14:paraId="27DBDB07" w14:textId="77777777" w:rsidR="00291260" w:rsidRPr="004D03D4" w:rsidRDefault="00291260" w:rsidP="006460EC">
            <w:pPr>
              <w:jc w:val="center"/>
              <w:rPr>
                <w:sz w:val="28"/>
                <w:szCs w:val="28"/>
                <w:lang w:val="uk-UA"/>
              </w:rPr>
            </w:pPr>
          </w:p>
        </w:tc>
        <w:tc>
          <w:tcPr>
            <w:tcW w:w="1843" w:type="dxa"/>
            <w:tcBorders>
              <w:bottom w:val="single" w:sz="4" w:space="0" w:color="auto"/>
            </w:tcBorders>
            <w:vAlign w:val="center"/>
          </w:tcPr>
          <w:p w14:paraId="386E6905" w14:textId="77777777" w:rsidR="00291260" w:rsidRPr="004D03D4" w:rsidRDefault="00291260" w:rsidP="006460EC">
            <w:pPr>
              <w:jc w:val="center"/>
              <w:rPr>
                <w:sz w:val="28"/>
                <w:szCs w:val="28"/>
                <w:lang w:val="uk-UA"/>
              </w:rPr>
            </w:pPr>
            <w:r w:rsidRPr="004D03D4">
              <w:rPr>
                <w:sz w:val="28"/>
                <w:szCs w:val="28"/>
                <w:lang w:val="uk-UA"/>
              </w:rPr>
              <w:t>Білки</w:t>
            </w:r>
          </w:p>
        </w:tc>
        <w:tc>
          <w:tcPr>
            <w:tcW w:w="1985" w:type="dxa"/>
            <w:tcBorders>
              <w:bottom w:val="single" w:sz="4" w:space="0" w:color="auto"/>
            </w:tcBorders>
            <w:vAlign w:val="center"/>
          </w:tcPr>
          <w:p w14:paraId="7EBFB79C" w14:textId="77777777" w:rsidR="00291260" w:rsidRPr="004D03D4" w:rsidRDefault="00291260" w:rsidP="006460EC">
            <w:pPr>
              <w:jc w:val="center"/>
              <w:rPr>
                <w:sz w:val="28"/>
                <w:szCs w:val="28"/>
                <w:lang w:val="uk-UA"/>
              </w:rPr>
            </w:pPr>
            <w:r w:rsidRPr="004D03D4">
              <w:rPr>
                <w:sz w:val="28"/>
                <w:szCs w:val="28"/>
                <w:lang w:val="uk-UA"/>
              </w:rPr>
              <w:t>Жири</w:t>
            </w:r>
          </w:p>
        </w:tc>
      </w:tr>
      <w:tr w:rsidR="004D03D4" w:rsidRPr="004D03D4" w14:paraId="6FAE4BC8" w14:textId="77777777" w:rsidTr="00B822A1">
        <w:tc>
          <w:tcPr>
            <w:tcW w:w="3256" w:type="dxa"/>
          </w:tcPr>
          <w:p w14:paraId="73A0650E" w14:textId="77777777" w:rsidR="00291260" w:rsidRPr="004D03D4" w:rsidRDefault="00291260" w:rsidP="006460EC">
            <w:pPr>
              <w:jc w:val="center"/>
              <w:rPr>
                <w:sz w:val="28"/>
                <w:szCs w:val="28"/>
                <w:lang w:val="uk-UA"/>
              </w:rPr>
            </w:pPr>
            <w:r w:rsidRPr="004D03D4">
              <w:rPr>
                <w:sz w:val="28"/>
                <w:szCs w:val="28"/>
                <w:lang w:val="uk-UA"/>
              </w:rPr>
              <w:t>Камбала смажена в олії</w:t>
            </w:r>
          </w:p>
        </w:tc>
        <w:tc>
          <w:tcPr>
            <w:tcW w:w="1275" w:type="dxa"/>
            <w:tcBorders>
              <w:right w:val="single" w:sz="4" w:space="0" w:color="auto"/>
            </w:tcBorders>
            <w:vAlign w:val="center"/>
          </w:tcPr>
          <w:p w14:paraId="6B51C1D2" w14:textId="77777777" w:rsidR="00291260" w:rsidRPr="004D03D4" w:rsidRDefault="00291260" w:rsidP="00B822A1">
            <w:pPr>
              <w:jc w:val="center"/>
              <w:rPr>
                <w:sz w:val="28"/>
                <w:szCs w:val="28"/>
                <w:lang w:val="uk-UA"/>
              </w:rPr>
            </w:pPr>
            <w:r w:rsidRPr="004D03D4">
              <w:rPr>
                <w:sz w:val="28"/>
                <w:szCs w:val="28"/>
                <w:lang w:val="uk-UA"/>
              </w:rPr>
              <w:t>60,4</w:t>
            </w:r>
          </w:p>
        </w:tc>
        <w:tc>
          <w:tcPr>
            <w:tcW w:w="1843" w:type="dxa"/>
            <w:tcBorders>
              <w:top w:val="single" w:sz="4" w:space="0" w:color="auto"/>
              <w:left w:val="single" w:sz="4" w:space="0" w:color="auto"/>
              <w:bottom w:val="single" w:sz="4" w:space="0" w:color="auto"/>
              <w:right w:val="single" w:sz="4" w:space="0" w:color="auto"/>
            </w:tcBorders>
            <w:vAlign w:val="center"/>
          </w:tcPr>
          <w:p w14:paraId="3A857952" w14:textId="77777777" w:rsidR="00291260" w:rsidRPr="004D03D4" w:rsidRDefault="00291260" w:rsidP="00B822A1">
            <w:pPr>
              <w:jc w:val="center"/>
              <w:rPr>
                <w:sz w:val="28"/>
                <w:szCs w:val="28"/>
              </w:rPr>
            </w:pPr>
            <w:r w:rsidRPr="004D03D4">
              <w:rPr>
                <w:sz w:val="28"/>
                <w:szCs w:val="28"/>
              </w:rPr>
              <w:t>60,192</w:t>
            </w:r>
          </w:p>
        </w:tc>
        <w:tc>
          <w:tcPr>
            <w:tcW w:w="1985" w:type="dxa"/>
            <w:tcBorders>
              <w:top w:val="single" w:sz="4" w:space="0" w:color="auto"/>
              <w:left w:val="single" w:sz="4" w:space="0" w:color="auto"/>
              <w:bottom w:val="single" w:sz="4" w:space="0" w:color="auto"/>
              <w:right w:val="single" w:sz="4" w:space="0" w:color="auto"/>
            </w:tcBorders>
            <w:vAlign w:val="center"/>
          </w:tcPr>
          <w:p w14:paraId="2D8C0526" w14:textId="77777777" w:rsidR="00291260" w:rsidRPr="004D03D4" w:rsidRDefault="00291260" w:rsidP="00B822A1">
            <w:pPr>
              <w:jc w:val="center"/>
              <w:rPr>
                <w:sz w:val="28"/>
                <w:szCs w:val="28"/>
              </w:rPr>
            </w:pPr>
            <w:r w:rsidRPr="004D03D4">
              <w:rPr>
                <w:sz w:val="28"/>
                <w:szCs w:val="28"/>
              </w:rPr>
              <w:t>89,034</w:t>
            </w:r>
          </w:p>
        </w:tc>
      </w:tr>
      <w:tr w:rsidR="004D03D4" w:rsidRPr="004D03D4" w14:paraId="0C626817" w14:textId="77777777" w:rsidTr="00B822A1">
        <w:tc>
          <w:tcPr>
            <w:tcW w:w="3256" w:type="dxa"/>
          </w:tcPr>
          <w:p w14:paraId="0C9E34B7" w14:textId="77777777" w:rsidR="00291260" w:rsidRPr="004D03D4" w:rsidRDefault="00291260" w:rsidP="006460EC">
            <w:pPr>
              <w:jc w:val="center"/>
              <w:rPr>
                <w:sz w:val="28"/>
                <w:szCs w:val="28"/>
                <w:lang w:val="uk-UA"/>
              </w:rPr>
            </w:pPr>
            <w:r w:rsidRPr="004D03D4">
              <w:rPr>
                <w:sz w:val="28"/>
                <w:szCs w:val="28"/>
                <w:lang w:val="uk-UA"/>
              </w:rPr>
              <w:t>Лящ у томатному соусі</w:t>
            </w:r>
          </w:p>
        </w:tc>
        <w:tc>
          <w:tcPr>
            <w:tcW w:w="1275" w:type="dxa"/>
            <w:tcBorders>
              <w:right w:val="single" w:sz="4" w:space="0" w:color="auto"/>
            </w:tcBorders>
            <w:vAlign w:val="center"/>
          </w:tcPr>
          <w:p w14:paraId="2C590A1A" w14:textId="77777777" w:rsidR="00291260" w:rsidRPr="004D03D4" w:rsidRDefault="00291260" w:rsidP="00B822A1">
            <w:pPr>
              <w:jc w:val="center"/>
              <w:rPr>
                <w:sz w:val="28"/>
                <w:szCs w:val="28"/>
                <w:lang w:val="uk-UA"/>
              </w:rPr>
            </w:pPr>
            <w:r w:rsidRPr="004D03D4">
              <w:rPr>
                <w:sz w:val="28"/>
                <w:szCs w:val="28"/>
                <w:lang w:val="uk-UA"/>
              </w:rPr>
              <w:t>71,1</w:t>
            </w:r>
          </w:p>
        </w:tc>
        <w:tc>
          <w:tcPr>
            <w:tcW w:w="1843" w:type="dxa"/>
            <w:tcBorders>
              <w:top w:val="single" w:sz="4" w:space="0" w:color="auto"/>
              <w:left w:val="single" w:sz="4" w:space="0" w:color="auto"/>
              <w:bottom w:val="single" w:sz="4" w:space="0" w:color="auto"/>
              <w:right w:val="single" w:sz="4" w:space="0" w:color="auto"/>
            </w:tcBorders>
            <w:vAlign w:val="center"/>
          </w:tcPr>
          <w:p w14:paraId="6EE55512" w14:textId="77777777" w:rsidR="00291260" w:rsidRPr="004D03D4" w:rsidRDefault="00291260" w:rsidP="00B822A1">
            <w:pPr>
              <w:jc w:val="center"/>
              <w:rPr>
                <w:sz w:val="28"/>
                <w:szCs w:val="28"/>
              </w:rPr>
            </w:pPr>
            <w:r w:rsidRPr="004D03D4">
              <w:rPr>
                <w:sz w:val="28"/>
                <w:szCs w:val="28"/>
              </w:rPr>
              <w:t>63,954</w:t>
            </w:r>
          </w:p>
        </w:tc>
        <w:tc>
          <w:tcPr>
            <w:tcW w:w="1985" w:type="dxa"/>
            <w:tcBorders>
              <w:top w:val="single" w:sz="4" w:space="0" w:color="auto"/>
              <w:left w:val="single" w:sz="4" w:space="0" w:color="auto"/>
              <w:bottom w:val="single" w:sz="4" w:space="0" w:color="auto"/>
              <w:right w:val="single" w:sz="4" w:space="0" w:color="auto"/>
            </w:tcBorders>
            <w:vAlign w:val="center"/>
          </w:tcPr>
          <w:p w14:paraId="6EFD7445" w14:textId="77777777" w:rsidR="00291260" w:rsidRPr="004D03D4" w:rsidRDefault="00291260" w:rsidP="00B822A1">
            <w:pPr>
              <w:jc w:val="center"/>
              <w:rPr>
                <w:sz w:val="28"/>
                <w:szCs w:val="28"/>
              </w:rPr>
            </w:pPr>
            <w:r w:rsidRPr="004D03D4">
              <w:rPr>
                <w:sz w:val="28"/>
                <w:szCs w:val="28"/>
              </w:rPr>
              <w:t>30,932</w:t>
            </w:r>
          </w:p>
        </w:tc>
      </w:tr>
      <w:tr w:rsidR="004D03D4" w:rsidRPr="004D03D4" w14:paraId="1552AF35" w14:textId="77777777" w:rsidTr="00B822A1">
        <w:tc>
          <w:tcPr>
            <w:tcW w:w="3256" w:type="dxa"/>
          </w:tcPr>
          <w:p w14:paraId="363FF8EC" w14:textId="77777777" w:rsidR="00291260" w:rsidRPr="004D03D4" w:rsidRDefault="00291260" w:rsidP="006460EC">
            <w:pPr>
              <w:jc w:val="center"/>
              <w:rPr>
                <w:sz w:val="28"/>
                <w:szCs w:val="28"/>
                <w:lang w:val="uk-UA"/>
              </w:rPr>
            </w:pPr>
            <w:r w:rsidRPr="004D03D4">
              <w:rPr>
                <w:sz w:val="28"/>
                <w:szCs w:val="28"/>
                <w:lang w:val="uk-UA"/>
              </w:rPr>
              <w:t>Сазан у томатному соусі</w:t>
            </w:r>
          </w:p>
        </w:tc>
        <w:tc>
          <w:tcPr>
            <w:tcW w:w="1275" w:type="dxa"/>
            <w:tcBorders>
              <w:right w:val="single" w:sz="4" w:space="0" w:color="auto"/>
            </w:tcBorders>
            <w:vAlign w:val="center"/>
          </w:tcPr>
          <w:p w14:paraId="4F3D42E9" w14:textId="77777777" w:rsidR="00291260" w:rsidRPr="004D03D4" w:rsidRDefault="00291260" w:rsidP="00B822A1">
            <w:pPr>
              <w:jc w:val="center"/>
              <w:rPr>
                <w:sz w:val="28"/>
                <w:szCs w:val="28"/>
                <w:lang w:val="uk-UA"/>
              </w:rPr>
            </w:pPr>
            <w:r w:rsidRPr="004D03D4">
              <w:rPr>
                <w:sz w:val="28"/>
                <w:szCs w:val="28"/>
                <w:lang w:val="uk-UA"/>
              </w:rPr>
              <w:t>71,1</w:t>
            </w:r>
          </w:p>
        </w:tc>
        <w:tc>
          <w:tcPr>
            <w:tcW w:w="1843" w:type="dxa"/>
            <w:tcBorders>
              <w:top w:val="single" w:sz="4" w:space="0" w:color="auto"/>
              <w:left w:val="single" w:sz="4" w:space="0" w:color="auto"/>
              <w:bottom w:val="single" w:sz="4" w:space="0" w:color="auto"/>
              <w:right w:val="single" w:sz="4" w:space="0" w:color="auto"/>
            </w:tcBorders>
            <w:vAlign w:val="center"/>
          </w:tcPr>
          <w:p w14:paraId="7C3CC1ED" w14:textId="77777777" w:rsidR="00291260" w:rsidRPr="004D03D4" w:rsidRDefault="00291260" w:rsidP="00B822A1">
            <w:pPr>
              <w:jc w:val="center"/>
              <w:rPr>
                <w:sz w:val="28"/>
                <w:szCs w:val="28"/>
              </w:rPr>
            </w:pPr>
            <w:r w:rsidRPr="004D03D4">
              <w:rPr>
                <w:sz w:val="28"/>
                <w:szCs w:val="28"/>
              </w:rPr>
              <w:t>51,832</w:t>
            </w:r>
          </w:p>
        </w:tc>
        <w:tc>
          <w:tcPr>
            <w:tcW w:w="1985" w:type="dxa"/>
            <w:tcBorders>
              <w:top w:val="single" w:sz="4" w:space="0" w:color="auto"/>
              <w:left w:val="single" w:sz="4" w:space="0" w:color="auto"/>
              <w:bottom w:val="single" w:sz="4" w:space="0" w:color="auto"/>
              <w:right w:val="single" w:sz="4" w:space="0" w:color="auto"/>
            </w:tcBorders>
            <w:vAlign w:val="center"/>
          </w:tcPr>
          <w:p w14:paraId="41E8A6C5" w14:textId="77777777" w:rsidR="00291260" w:rsidRPr="004D03D4" w:rsidRDefault="00291260" w:rsidP="00B822A1">
            <w:pPr>
              <w:jc w:val="center"/>
              <w:rPr>
                <w:sz w:val="28"/>
                <w:szCs w:val="28"/>
              </w:rPr>
            </w:pPr>
            <w:r w:rsidRPr="004D03D4">
              <w:rPr>
                <w:sz w:val="28"/>
                <w:szCs w:val="28"/>
              </w:rPr>
              <w:t>36,366</w:t>
            </w:r>
          </w:p>
        </w:tc>
      </w:tr>
      <w:tr w:rsidR="004D03D4" w:rsidRPr="004D03D4" w14:paraId="6085241D" w14:textId="77777777" w:rsidTr="00B822A1">
        <w:tc>
          <w:tcPr>
            <w:tcW w:w="3256" w:type="dxa"/>
          </w:tcPr>
          <w:p w14:paraId="20183D5A" w14:textId="77777777" w:rsidR="00291260" w:rsidRPr="004D03D4" w:rsidRDefault="00291260" w:rsidP="006460EC">
            <w:pPr>
              <w:jc w:val="center"/>
              <w:rPr>
                <w:sz w:val="28"/>
                <w:szCs w:val="28"/>
                <w:lang w:val="uk-UA"/>
              </w:rPr>
            </w:pPr>
            <w:r w:rsidRPr="004D03D4">
              <w:rPr>
                <w:sz w:val="28"/>
                <w:szCs w:val="28"/>
                <w:lang w:val="uk-UA"/>
              </w:rPr>
              <w:t>Сайра бланшована в олії</w:t>
            </w:r>
          </w:p>
        </w:tc>
        <w:tc>
          <w:tcPr>
            <w:tcW w:w="1275" w:type="dxa"/>
            <w:tcBorders>
              <w:right w:val="single" w:sz="4" w:space="0" w:color="auto"/>
            </w:tcBorders>
            <w:vAlign w:val="center"/>
          </w:tcPr>
          <w:p w14:paraId="5CF668E8" w14:textId="77777777" w:rsidR="00291260" w:rsidRPr="004D03D4" w:rsidRDefault="00291260" w:rsidP="00B822A1">
            <w:pPr>
              <w:jc w:val="center"/>
              <w:rPr>
                <w:sz w:val="28"/>
                <w:szCs w:val="28"/>
                <w:lang w:val="uk-UA"/>
              </w:rPr>
            </w:pPr>
            <w:r w:rsidRPr="004D03D4">
              <w:rPr>
                <w:sz w:val="28"/>
                <w:szCs w:val="28"/>
                <w:lang w:val="uk-UA"/>
              </w:rPr>
              <w:t>56,0</w:t>
            </w:r>
          </w:p>
        </w:tc>
        <w:tc>
          <w:tcPr>
            <w:tcW w:w="1843" w:type="dxa"/>
            <w:tcBorders>
              <w:top w:val="single" w:sz="4" w:space="0" w:color="auto"/>
              <w:left w:val="single" w:sz="4" w:space="0" w:color="auto"/>
              <w:bottom w:val="single" w:sz="4" w:space="0" w:color="auto"/>
              <w:right w:val="single" w:sz="4" w:space="0" w:color="auto"/>
            </w:tcBorders>
            <w:vAlign w:val="center"/>
          </w:tcPr>
          <w:p w14:paraId="7423637F" w14:textId="77777777" w:rsidR="00291260" w:rsidRPr="004D03D4" w:rsidRDefault="00291260" w:rsidP="00B822A1">
            <w:pPr>
              <w:jc w:val="center"/>
              <w:rPr>
                <w:sz w:val="28"/>
                <w:szCs w:val="28"/>
              </w:rPr>
            </w:pPr>
            <w:r w:rsidRPr="004D03D4">
              <w:rPr>
                <w:sz w:val="28"/>
                <w:szCs w:val="28"/>
              </w:rPr>
              <w:t>76,494</w:t>
            </w:r>
          </w:p>
        </w:tc>
        <w:tc>
          <w:tcPr>
            <w:tcW w:w="1985" w:type="dxa"/>
            <w:tcBorders>
              <w:top w:val="single" w:sz="4" w:space="0" w:color="auto"/>
              <w:left w:val="single" w:sz="4" w:space="0" w:color="auto"/>
              <w:bottom w:val="single" w:sz="4" w:space="0" w:color="auto"/>
              <w:right w:val="single" w:sz="4" w:space="0" w:color="auto"/>
            </w:tcBorders>
            <w:vAlign w:val="center"/>
          </w:tcPr>
          <w:p w14:paraId="0CACE977" w14:textId="77777777" w:rsidR="00291260" w:rsidRPr="004D03D4" w:rsidRDefault="00291260" w:rsidP="00B822A1">
            <w:pPr>
              <w:jc w:val="center"/>
              <w:rPr>
                <w:sz w:val="28"/>
                <w:szCs w:val="28"/>
              </w:rPr>
            </w:pPr>
            <w:r w:rsidRPr="004D03D4">
              <w:rPr>
                <w:sz w:val="28"/>
                <w:szCs w:val="28"/>
              </w:rPr>
              <w:t>97,394</w:t>
            </w:r>
          </w:p>
        </w:tc>
      </w:tr>
      <w:tr w:rsidR="004D03D4" w:rsidRPr="004D03D4" w14:paraId="4766074F" w14:textId="77777777" w:rsidTr="00B822A1">
        <w:tc>
          <w:tcPr>
            <w:tcW w:w="3256" w:type="dxa"/>
          </w:tcPr>
          <w:p w14:paraId="6EC75AFA" w14:textId="77777777" w:rsidR="00291260" w:rsidRPr="004D03D4" w:rsidRDefault="00291260" w:rsidP="006460EC">
            <w:pPr>
              <w:jc w:val="center"/>
              <w:rPr>
                <w:sz w:val="28"/>
                <w:szCs w:val="28"/>
                <w:lang w:val="uk-UA"/>
              </w:rPr>
            </w:pPr>
            <w:r w:rsidRPr="004D03D4">
              <w:rPr>
                <w:sz w:val="28"/>
                <w:szCs w:val="28"/>
                <w:lang w:val="uk-UA"/>
              </w:rPr>
              <w:t>Скумбрія атлантична бланшована</w:t>
            </w:r>
          </w:p>
        </w:tc>
        <w:tc>
          <w:tcPr>
            <w:tcW w:w="1275" w:type="dxa"/>
            <w:tcBorders>
              <w:right w:val="single" w:sz="4" w:space="0" w:color="auto"/>
            </w:tcBorders>
            <w:vAlign w:val="center"/>
          </w:tcPr>
          <w:p w14:paraId="70FA1EFB" w14:textId="77777777" w:rsidR="00291260" w:rsidRPr="004D03D4" w:rsidRDefault="00291260" w:rsidP="00B822A1">
            <w:pPr>
              <w:jc w:val="center"/>
              <w:rPr>
                <w:sz w:val="28"/>
                <w:szCs w:val="28"/>
                <w:lang w:val="uk-UA"/>
              </w:rPr>
            </w:pPr>
            <w:r w:rsidRPr="004D03D4">
              <w:rPr>
                <w:sz w:val="28"/>
                <w:szCs w:val="28"/>
                <w:lang w:val="uk-UA"/>
              </w:rPr>
              <w:t>56,8</w:t>
            </w:r>
          </w:p>
        </w:tc>
        <w:tc>
          <w:tcPr>
            <w:tcW w:w="1843" w:type="dxa"/>
            <w:tcBorders>
              <w:top w:val="single" w:sz="4" w:space="0" w:color="auto"/>
              <w:left w:val="single" w:sz="4" w:space="0" w:color="auto"/>
              <w:bottom w:val="single" w:sz="4" w:space="0" w:color="auto"/>
              <w:right w:val="single" w:sz="4" w:space="0" w:color="auto"/>
            </w:tcBorders>
            <w:vAlign w:val="center"/>
          </w:tcPr>
          <w:p w14:paraId="46836E42" w14:textId="77777777" w:rsidR="00291260" w:rsidRPr="004D03D4" w:rsidRDefault="00291260" w:rsidP="00B822A1">
            <w:pPr>
              <w:jc w:val="center"/>
              <w:rPr>
                <w:sz w:val="28"/>
                <w:szCs w:val="28"/>
              </w:rPr>
            </w:pPr>
            <w:r w:rsidRPr="004D03D4">
              <w:rPr>
                <w:sz w:val="28"/>
                <w:szCs w:val="28"/>
              </w:rPr>
              <w:t>54,758</w:t>
            </w:r>
          </w:p>
        </w:tc>
        <w:tc>
          <w:tcPr>
            <w:tcW w:w="1985" w:type="dxa"/>
            <w:tcBorders>
              <w:top w:val="single" w:sz="4" w:space="0" w:color="auto"/>
              <w:left w:val="single" w:sz="4" w:space="0" w:color="auto"/>
              <w:bottom w:val="single" w:sz="4" w:space="0" w:color="auto"/>
              <w:right w:val="single" w:sz="4" w:space="0" w:color="auto"/>
            </w:tcBorders>
            <w:vAlign w:val="center"/>
          </w:tcPr>
          <w:p w14:paraId="3B29A32F" w14:textId="77777777" w:rsidR="00291260" w:rsidRPr="004D03D4" w:rsidRDefault="00291260" w:rsidP="00B822A1">
            <w:pPr>
              <w:jc w:val="center"/>
              <w:rPr>
                <w:sz w:val="28"/>
                <w:szCs w:val="28"/>
              </w:rPr>
            </w:pPr>
            <w:r w:rsidRPr="004D03D4">
              <w:rPr>
                <w:sz w:val="28"/>
                <w:szCs w:val="28"/>
              </w:rPr>
              <w:t>104,918</w:t>
            </w:r>
          </w:p>
        </w:tc>
      </w:tr>
      <w:tr w:rsidR="004D03D4" w:rsidRPr="004D03D4" w14:paraId="1095C55F" w14:textId="77777777" w:rsidTr="00B822A1">
        <w:tc>
          <w:tcPr>
            <w:tcW w:w="3256" w:type="dxa"/>
          </w:tcPr>
          <w:p w14:paraId="3033353F" w14:textId="77777777" w:rsidR="00291260" w:rsidRPr="004D03D4" w:rsidRDefault="00291260" w:rsidP="006460EC">
            <w:pPr>
              <w:jc w:val="center"/>
              <w:rPr>
                <w:sz w:val="28"/>
                <w:szCs w:val="28"/>
                <w:lang w:val="uk-UA"/>
              </w:rPr>
            </w:pPr>
            <w:r w:rsidRPr="004D03D4">
              <w:rPr>
                <w:sz w:val="28"/>
                <w:szCs w:val="28"/>
                <w:lang w:val="uk-UA"/>
              </w:rPr>
              <w:t>Скумбрія атлантична натуральна</w:t>
            </w:r>
          </w:p>
        </w:tc>
        <w:tc>
          <w:tcPr>
            <w:tcW w:w="1275" w:type="dxa"/>
            <w:tcBorders>
              <w:right w:val="single" w:sz="4" w:space="0" w:color="auto"/>
            </w:tcBorders>
            <w:vAlign w:val="center"/>
          </w:tcPr>
          <w:p w14:paraId="378E79AB" w14:textId="77777777" w:rsidR="00291260" w:rsidRPr="004D03D4" w:rsidRDefault="00291260" w:rsidP="00B822A1">
            <w:pPr>
              <w:jc w:val="center"/>
              <w:rPr>
                <w:sz w:val="28"/>
                <w:szCs w:val="28"/>
                <w:lang w:val="uk-UA"/>
              </w:rPr>
            </w:pPr>
            <w:r w:rsidRPr="004D03D4">
              <w:rPr>
                <w:sz w:val="28"/>
                <w:szCs w:val="28"/>
                <w:lang w:val="uk-UA"/>
              </w:rPr>
              <w:t>59,7</w:t>
            </w:r>
          </w:p>
        </w:tc>
        <w:tc>
          <w:tcPr>
            <w:tcW w:w="1843" w:type="dxa"/>
            <w:tcBorders>
              <w:top w:val="single" w:sz="4" w:space="0" w:color="auto"/>
              <w:left w:val="single" w:sz="4" w:space="0" w:color="auto"/>
              <w:bottom w:val="single" w:sz="4" w:space="0" w:color="auto"/>
              <w:right w:val="single" w:sz="4" w:space="0" w:color="auto"/>
            </w:tcBorders>
            <w:vAlign w:val="center"/>
          </w:tcPr>
          <w:p w14:paraId="6FDE6F68" w14:textId="77777777" w:rsidR="00291260" w:rsidRPr="004D03D4" w:rsidRDefault="00291260" w:rsidP="00B822A1">
            <w:pPr>
              <w:jc w:val="center"/>
              <w:rPr>
                <w:sz w:val="28"/>
                <w:szCs w:val="28"/>
              </w:rPr>
            </w:pPr>
            <w:r w:rsidRPr="004D03D4">
              <w:rPr>
                <w:sz w:val="28"/>
                <w:szCs w:val="28"/>
              </w:rPr>
              <w:t>68,552</w:t>
            </w:r>
          </w:p>
        </w:tc>
        <w:tc>
          <w:tcPr>
            <w:tcW w:w="1985" w:type="dxa"/>
            <w:tcBorders>
              <w:top w:val="single" w:sz="4" w:space="0" w:color="auto"/>
              <w:left w:val="single" w:sz="4" w:space="0" w:color="auto"/>
              <w:bottom w:val="single" w:sz="4" w:space="0" w:color="auto"/>
              <w:right w:val="single" w:sz="4" w:space="0" w:color="auto"/>
            </w:tcBorders>
            <w:vAlign w:val="center"/>
          </w:tcPr>
          <w:p w14:paraId="4364E443" w14:textId="77777777" w:rsidR="00291260" w:rsidRPr="004D03D4" w:rsidRDefault="00291260" w:rsidP="00B822A1">
            <w:pPr>
              <w:jc w:val="center"/>
              <w:rPr>
                <w:sz w:val="28"/>
                <w:szCs w:val="28"/>
              </w:rPr>
            </w:pPr>
            <w:r w:rsidRPr="004D03D4">
              <w:rPr>
                <w:sz w:val="28"/>
                <w:szCs w:val="28"/>
              </w:rPr>
              <w:t>89,452</w:t>
            </w:r>
          </w:p>
        </w:tc>
      </w:tr>
      <w:tr w:rsidR="004D03D4" w:rsidRPr="004D03D4" w14:paraId="4ECB3F20" w14:textId="77777777" w:rsidTr="00B822A1">
        <w:tc>
          <w:tcPr>
            <w:tcW w:w="3256" w:type="dxa"/>
          </w:tcPr>
          <w:p w14:paraId="5CC1779F" w14:textId="77777777" w:rsidR="00291260" w:rsidRPr="004D03D4" w:rsidRDefault="00291260" w:rsidP="006460EC">
            <w:pPr>
              <w:jc w:val="center"/>
              <w:rPr>
                <w:sz w:val="28"/>
                <w:szCs w:val="28"/>
                <w:lang w:val="uk-UA"/>
              </w:rPr>
            </w:pPr>
            <w:r w:rsidRPr="004D03D4">
              <w:rPr>
                <w:sz w:val="28"/>
                <w:szCs w:val="28"/>
                <w:lang w:val="uk-UA"/>
              </w:rPr>
              <w:t>Сом в томатному соусі</w:t>
            </w:r>
          </w:p>
        </w:tc>
        <w:tc>
          <w:tcPr>
            <w:tcW w:w="1275" w:type="dxa"/>
            <w:tcBorders>
              <w:right w:val="single" w:sz="4" w:space="0" w:color="auto"/>
            </w:tcBorders>
            <w:vAlign w:val="center"/>
          </w:tcPr>
          <w:p w14:paraId="0516EBC0" w14:textId="77777777" w:rsidR="00291260" w:rsidRPr="004D03D4" w:rsidRDefault="00291260" w:rsidP="00B822A1">
            <w:pPr>
              <w:jc w:val="center"/>
              <w:rPr>
                <w:sz w:val="28"/>
                <w:szCs w:val="28"/>
                <w:lang w:val="uk-UA"/>
              </w:rPr>
            </w:pPr>
            <w:r w:rsidRPr="004D03D4">
              <w:rPr>
                <w:sz w:val="28"/>
                <w:szCs w:val="28"/>
                <w:lang w:val="uk-UA"/>
              </w:rPr>
              <w:t>72,4</w:t>
            </w:r>
          </w:p>
        </w:tc>
        <w:tc>
          <w:tcPr>
            <w:tcW w:w="1843" w:type="dxa"/>
            <w:tcBorders>
              <w:top w:val="single" w:sz="4" w:space="0" w:color="auto"/>
              <w:left w:val="single" w:sz="4" w:space="0" w:color="auto"/>
              <w:bottom w:val="single" w:sz="4" w:space="0" w:color="auto"/>
              <w:right w:val="single" w:sz="4" w:space="0" w:color="auto"/>
            </w:tcBorders>
            <w:vAlign w:val="center"/>
          </w:tcPr>
          <w:p w14:paraId="5B5EE82F" w14:textId="77777777" w:rsidR="00291260" w:rsidRPr="004D03D4" w:rsidRDefault="00291260" w:rsidP="00B822A1">
            <w:pPr>
              <w:jc w:val="center"/>
              <w:rPr>
                <w:sz w:val="28"/>
                <w:szCs w:val="28"/>
              </w:rPr>
            </w:pPr>
            <w:r w:rsidRPr="004D03D4">
              <w:rPr>
                <w:sz w:val="28"/>
                <w:szCs w:val="28"/>
              </w:rPr>
              <w:t>53,922</w:t>
            </w:r>
          </w:p>
        </w:tc>
        <w:tc>
          <w:tcPr>
            <w:tcW w:w="1985" w:type="dxa"/>
            <w:tcBorders>
              <w:top w:val="single" w:sz="4" w:space="0" w:color="auto"/>
              <w:left w:val="single" w:sz="4" w:space="0" w:color="auto"/>
              <w:bottom w:val="single" w:sz="4" w:space="0" w:color="auto"/>
              <w:right w:val="single" w:sz="4" w:space="0" w:color="auto"/>
            </w:tcBorders>
            <w:vAlign w:val="center"/>
          </w:tcPr>
          <w:p w14:paraId="62FE3F32" w14:textId="77777777" w:rsidR="00291260" w:rsidRPr="004D03D4" w:rsidRDefault="00291260" w:rsidP="00B822A1">
            <w:pPr>
              <w:jc w:val="center"/>
              <w:rPr>
                <w:sz w:val="28"/>
                <w:szCs w:val="28"/>
              </w:rPr>
            </w:pPr>
            <w:r w:rsidRPr="004D03D4">
              <w:rPr>
                <w:sz w:val="28"/>
                <w:szCs w:val="28"/>
              </w:rPr>
              <w:t>26,334</w:t>
            </w:r>
          </w:p>
        </w:tc>
      </w:tr>
      <w:tr w:rsidR="004D03D4" w:rsidRPr="004D03D4" w14:paraId="787F90A7" w14:textId="77777777" w:rsidTr="00B822A1">
        <w:tc>
          <w:tcPr>
            <w:tcW w:w="3256" w:type="dxa"/>
          </w:tcPr>
          <w:p w14:paraId="66417FEC" w14:textId="77777777" w:rsidR="00291260" w:rsidRPr="004D03D4" w:rsidRDefault="00291260" w:rsidP="006460EC">
            <w:pPr>
              <w:jc w:val="center"/>
              <w:rPr>
                <w:sz w:val="28"/>
                <w:szCs w:val="28"/>
                <w:lang w:val="uk-UA"/>
              </w:rPr>
            </w:pPr>
            <w:r w:rsidRPr="004D03D4">
              <w:rPr>
                <w:sz w:val="28"/>
                <w:szCs w:val="28"/>
                <w:lang w:val="uk-UA"/>
              </w:rPr>
              <w:t>Судак в томатному соусі</w:t>
            </w:r>
          </w:p>
        </w:tc>
        <w:tc>
          <w:tcPr>
            <w:tcW w:w="1275" w:type="dxa"/>
            <w:tcBorders>
              <w:right w:val="single" w:sz="4" w:space="0" w:color="auto"/>
            </w:tcBorders>
            <w:vAlign w:val="center"/>
          </w:tcPr>
          <w:p w14:paraId="79D55DA4" w14:textId="77777777" w:rsidR="00291260" w:rsidRPr="004D03D4" w:rsidRDefault="00291260" w:rsidP="00B822A1">
            <w:pPr>
              <w:jc w:val="center"/>
              <w:rPr>
                <w:sz w:val="28"/>
                <w:szCs w:val="28"/>
                <w:lang w:val="uk-UA"/>
              </w:rPr>
            </w:pPr>
            <w:r w:rsidRPr="004D03D4">
              <w:rPr>
                <w:sz w:val="28"/>
                <w:szCs w:val="28"/>
                <w:lang w:val="uk-UA"/>
              </w:rPr>
              <w:t>74,2</w:t>
            </w:r>
          </w:p>
        </w:tc>
        <w:tc>
          <w:tcPr>
            <w:tcW w:w="1843" w:type="dxa"/>
            <w:tcBorders>
              <w:top w:val="single" w:sz="4" w:space="0" w:color="auto"/>
              <w:left w:val="single" w:sz="4" w:space="0" w:color="auto"/>
              <w:bottom w:val="single" w:sz="4" w:space="0" w:color="auto"/>
              <w:right w:val="single" w:sz="4" w:space="0" w:color="auto"/>
            </w:tcBorders>
            <w:vAlign w:val="center"/>
          </w:tcPr>
          <w:p w14:paraId="097665C7" w14:textId="77777777" w:rsidR="00291260" w:rsidRPr="004D03D4" w:rsidRDefault="00291260" w:rsidP="00B822A1">
            <w:pPr>
              <w:jc w:val="center"/>
              <w:rPr>
                <w:sz w:val="28"/>
                <w:szCs w:val="28"/>
              </w:rPr>
            </w:pPr>
            <w:r w:rsidRPr="004D03D4">
              <w:rPr>
                <w:sz w:val="28"/>
                <w:szCs w:val="28"/>
              </w:rPr>
              <w:t>58,52</w:t>
            </w:r>
          </w:p>
        </w:tc>
        <w:tc>
          <w:tcPr>
            <w:tcW w:w="1985" w:type="dxa"/>
            <w:tcBorders>
              <w:top w:val="single" w:sz="4" w:space="0" w:color="auto"/>
              <w:left w:val="single" w:sz="4" w:space="0" w:color="auto"/>
              <w:bottom w:val="single" w:sz="4" w:space="0" w:color="auto"/>
              <w:right w:val="single" w:sz="4" w:space="0" w:color="auto"/>
            </w:tcBorders>
            <w:vAlign w:val="center"/>
          </w:tcPr>
          <w:p w14:paraId="1E2B26E3" w14:textId="77777777" w:rsidR="00291260" w:rsidRPr="004D03D4" w:rsidRDefault="00291260" w:rsidP="00B822A1">
            <w:pPr>
              <w:jc w:val="center"/>
              <w:rPr>
                <w:sz w:val="28"/>
                <w:szCs w:val="28"/>
              </w:rPr>
            </w:pPr>
            <w:r w:rsidRPr="004D03D4">
              <w:rPr>
                <w:sz w:val="28"/>
                <w:szCs w:val="28"/>
              </w:rPr>
              <w:t>22,154</w:t>
            </w:r>
          </w:p>
        </w:tc>
      </w:tr>
      <w:tr w:rsidR="004D03D4" w:rsidRPr="004D03D4" w14:paraId="4101A0F1" w14:textId="77777777" w:rsidTr="00B822A1">
        <w:tc>
          <w:tcPr>
            <w:tcW w:w="3256" w:type="dxa"/>
          </w:tcPr>
          <w:p w14:paraId="50DD4DBA" w14:textId="77777777" w:rsidR="00291260" w:rsidRPr="004D03D4" w:rsidRDefault="00291260" w:rsidP="006460EC">
            <w:pPr>
              <w:jc w:val="center"/>
              <w:rPr>
                <w:sz w:val="28"/>
                <w:szCs w:val="28"/>
                <w:lang w:val="uk-UA"/>
              </w:rPr>
            </w:pPr>
            <w:r w:rsidRPr="004D03D4">
              <w:rPr>
                <w:sz w:val="28"/>
                <w:szCs w:val="28"/>
                <w:lang w:val="uk-UA"/>
              </w:rPr>
              <w:t>Тріска копчена в олії</w:t>
            </w:r>
          </w:p>
        </w:tc>
        <w:tc>
          <w:tcPr>
            <w:tcW w:w="1275" w:type="dxa"/>
            <w:tcBorders>
              <w:right w:val="single" w:sz="4" w:space="0" w:color="auto"/>
            </w:tcBorders>
            <w:vAlign w:val="center"/>
          </w:tcPr>
          <w:p w14:paraId="54FBCA89" w14:textId="77777777" w:rsidR="00291260" w:rsidRPr="004D03D4" w:rsidRDefault="00291260" w:rsidP="00B822A1">
            <w:pPr>
              <w:jc w:val="center"/>
              <w:rPr>
                <w:sz w:val="28"/>
                <w:szCs w:val="28"/>
                <w:lang w:val="uk-UA"/>
              </w:rPr>
            </w:pPr>
            <w:r w:rsidRPr="004D03D4">
              <w:rPr>
                <w:sz w:val="28"/>
                <w:szCs w:val="28"/>
                <w:lang w:val="uk-UA"/>
              </w:rPr>
              <w:t>52,9</w:t>
            </w:r>
          </w:p>
        </w:tc>
        <w:tc>
          <w:tcPr>
            <w:tcW w:w="1843" w:type="dxa"/>
            <w:tcBorders>
              <w:top w:val="single" w:sz="4" w:space="0" w:color="auto"/>
              <w:left w:val="single" w:sz="4" w:space="0" w:color="auto"/>
              <w:bottom w:val="single" w:sz="4" w:space="0" w:color="auto"/>
              <w:right w:val="single" w:sz="4" w:space="0" w:color="auto"/>
            </w:tcBorders>
            <w:vAlign w:val="center"/>
          </w:tcPr>
          <w:p w14:paraId="5A95CE2C" w14:textId="77777777" w:rsidR="00291260" w:rsidRPr="004D03D4" w:rsidRDefault="00291260" w:rsidP="00B822A1">
            <w:pPr>
              <w:jc w:val="center"/>
              <w:rPr>
                <w:sz w:val="28"/>
                <w:szCs w:val="28"/>
              </w:rPr>
            </w:pPr>
            <w:r w:rsidRPr="004D03D4">
              <w:rPr>
                <w:sz w:val="28"/>
                <w:szCs w:val="28"/>
              </w:rPr>
              <w:t>86,526</w:t>
            </w:r>
          </w:p>
        </w:tc>
        <w:tc>
          <w:tcPr>
            <w:tcW w:w="1985" w:type="dxa"/>
            <w:tcBorders>
              <w:top w:val="single" w:sz="4" w:space="0" w:color="auto"/>
              <w:left w:val="single" w:sz="4" w:space="0" w:color="auto"/>
              <w:bottom w:val="single" w:sz="4" w:space="0" w:color="auto"/>
              <w:right w:val="single" w:sz="4" w:space="0" w:color="auto"/>
            </w:tcBorders>
            <w:vAlign w:val="center"/>
          </w:tcPr>
          <w:p w14:paraId="4013571C" w14:textId="77777777" w:rsidR="00291260" w:rsidRPr="004D03D4" w:rsidRDefault="00291260" w:rsidP="00B822A1">
            <w:pPr>
              <w:jc w:val="center"/>
              <w:rPr>
                <w:sz w:val="28"/>
                <w:szCs w:val="28"/>
              </w:rPr>
            </w:pPr>
            <w:r w:rsidRPr="004D03D4">
              <w:rPr>
                <w:sz w:val="28"/>
                <w:szCs w:val="28"/>
              </w:rPr>
              <w:t>95,722</w:t>
            </w:r>
          </w:p>
        </w:tc>
      </w:tr>
      <w:tr w:rsidR="004D03D4" w:rsidRPr="004D03D4" w14:paraId="21389B5D" w14:textId="77777777" w:rsidTr="00B822A1">
        <w:tc>
          <w:tcPr>
            <w:tcW w:w="3256" w:type="dxa"/>
          </w:tcPr>
          <w:p w14:paraId="76881A3C" w14:textId="77777777" w:rsidR="00291260" w:rsidRPr="004D03D4" w:rsidRDefault="00291260" w:rsidP="006460EC">
            <w:pPr>
              <w:jc w:val="center"/>
              <w:rPr>
                <w:sz w:val="28"/>
                <w:szCs w:val="28"/>
                <w:lang w:val="uk-UA"/>
              </w:rPr>
            </w:pPr>
            <w:r w:rsidRPr="004D03D4">
              <w:rPr>
                <w:sz w:val="28"/>
                <w:szCs w:val="28"/>
                <w:lang w:val="uk-UA"/>
              </w:rPr>
              <w:t>Тунець натуральний</w:t>
            </w:r>
          </w:p>
        </w:tc>
        <w:tc>
          <w:tcPr>
            <w:tcW w:w="1275" w:type="dxa"/>
            <w:tcBorders>
              <w:right w:val="single" w:sz="4" w:space="0" w:color="auto"/>
            </w:tcBorders>
            <w:vAlign w:val="center"/>
          </w:tcPr>
          <w:p w14:paraId="5E636416" w14:textId="77777777" w:rsidR="00291260" w:rsidRPr="004D03D4" w:rsidRDefault="00291260" w:rsidP="00B822A1">
            <w:pPr>
              <w:jc w:val="center"/>
              <w:rPr>
                <w:sz w:val="28"/>
                <w:szCs w:val="28"/>
                <w:lang w:val="uk-UA"/>
              </w:rPr>
            </w:pPr>
            <w:r w:rsidRPr="004D03D4">
              <w:rPr>
                <w:sz w:val="28"/>
                <w:szCs w:val="28"/>
                <w:lang w:val="uk-UA"/>
              </w:rPr>
              <w:t>74,0</w:t>
            </w:r>
          </w:p>
        </w:tc>
        <w:tc>
          <w:tcPr>
            <w:tcW w:w="1843" w:type="dxa"/>
            <w:tcBorders>
              <w:top w:val="single" w:sz="4" w:space="0" w:color="auto"/>
              <w:left w:val="single" w:sz="4" w:space="0" w:color="auto"/>
              <w:bottom w:val="single" w:sz="4" w:space="0" w:color="auto"/>
              <w:right w:val="single" w:sz="4" w:space="0" w:color="auto"/>
            </w:tcBorders>
            <w:vAlign w:val="center"/>
          </w:tcPr>
          <w:p w14:paraId="2603763D" w14:textId="77777777" w:rsidR="00291260" w:rsidRPr="004D03D4" w:rsidRDefault="00291260" w:rsidP="00B822A1">
            <w:pPr>
              <w:jc w:val="center"/>
              <w:rPr>
                <w:sz w:val="28"/>
                <w:szCs w:val="28"/>
              </w:rPr>
            </w:pPr>
            <w:r w:rsidRPr="004D03D4">
              <w:rPr>
                <w:sz w:val="28"/>
                <w:szCs w:val="28"/>
              </w:rPr>
              <w:t>94,05</w:t>
            </w:r>
          </w:p>
        </w:tc>
        <w:tc>
          <w:tcPr>
            <w:tcW w:w="1985" w:type="dxa"/>
            <w:tcBorders>
              <w:top w:val="single" w:sz="4" w:space="0" w:color="auto"/>
              <w:left w:val="single" w:sz="4" w:space="0" w:color="auto"/>
              <w:bottom w:val="single" w:sz="4" w:space="0" w:color="auto"/>
              <w:right w:val="single" w:sz="4" w:space="0" w:color="auto"/>
            </w:tcBorders>
            <w:vAlign w:val="center"/>
          </w:tcPr>
          <w:p w14:paraId="6DDBB842" w14:textId="77777777" w:rsidR="00291260" w:rsidRPr="004D03D4" w:rsidRDefault="00291260" w:rsidP="00B822A1">
            <w:pPr>
              <w:jc w:val="center"/>
              <w:rPr>
                <w:sz w:val="28"/>
                <w:szCs w:val="28"/>
              </w:rPr>
            </w:pPr>
            <w:r w:rsidRPr="004D03D4">
              <w:rPr>
                <w:sz w:val="28"/>
                <w:szCs w:val="28"/>
              </w:rPr>
              <w:t>2,926</w:t>
            </w:r>
          </w:p>
        </w:tc>
      </w:tr>
      <w:tr w:rsidR="00291260" w:rsidRPr="004D03D4" w14:paraId="060531D0" w14:textId="77777777" w:rsidTr="00B822A1">
        <w:tc>
          <w:tcPr>
            <w:tcW w:w="3256" w:type="dxa"/>
          </w:tcPr>
          <w:p w14:paraId="13ACFB1B" w14:textId="77777777" w:rsidR="00291260" w:rsidRPr="004D03D4" w:rsidRDefault="00291260" w:rsidP="006460EC">
            <w:pPr>
              <w:jc w:val="center"/>
              <w:rPr>
                <w:sz w:val="28"/>
                <w:szCs w:val="28"/>
                <w:lang w:val="uk-UA"/>
              </w:rPr>
            </w:pPr>
            <w:r w:rsidRPr="004D03D4">
              <w:rPr>
                <w:sz w:val="28"/>
                <w:szCs w:val="28"/>
                <w:lang w:val="uk-UA"/>
              </w:rPr>
              <w:t>Тунець в олії</w:t>
            </w:r>
          </w:p>
        </w:tc>
        <w:tc>
          <w:tcPr>
            <w:tcW w:w="1275" w:type="dxa"/>
            <w:tcBorders>
              <w:right w:val="single" w:sz="4" w:space="0" w:color="auto"/>
            </w:tcBorders>
            <w:vAlign w:val="center"/>
          </w:tcPr>
          <w:p w14:paraId="6E29F6C0" w14:textId="77777777" w:rsidR="00291260" w:rsidRPr="004D03D4" w:rsidRDefault="00291260" w:rsidP="00B822A1">
            <w:pPr>
              <w:jc w:val="center"/>
              <w:rPr>
                <w:sz w:val="28"/>
                <w:szCs w:val="28"/>
                <w:lang w:val="uk-UA"/>
              </w:rPr>
            </w:pPr>
            <w:r w:rsidRPr="004D03D4">
              <w:rPr>
                <w:sz w:val="28"/>
                <w:szCs w:val="28"/>
                <w:lang w:val="uk-UA"/>
              </w:rPr>
              <w:t>59,6</w:t>
            </w:r>
          </w:p>
        </w:tc>
        <w:tc>
          <w:tcPr>
            <w:tcW w:w="1843" w:type="dxa"/>
            <w:tcBorders>
              <w:top w:val="single" w:sz="4" w:space="0" w:color="auto"/>
              <w:left w:val="single" w:sz="4" w:space="0" w:color="auto"/>
              <w:bottom w:val="single" w:sz="4" w:space="0" w:color="auto"/>
              <w:right w:val="single" w:sz="4" w:space="0" w:color="auto"/>
            </w:tcBorders>
            <w:vAlign w:val="center"/>
          </w:tcPr>
          <w:p w14:paraId="5AEC0994" w14:textId="77777777" w:rsidR="00291260" w:rsidRPr="004D03D4" w:rsidRDefault="00291260" w:rsidP="00B822A1">
            <w:pPr>
              <w:jc w:val="center"/>
              <w:rPr>
                <w:sz w:val="28"/>
                <w:szCs w:val="28"/>
              </w:rPr>
            </w:pPr>
            <w:r w:rsidRPr="004D03D4">
              <w:rPr>
                <w:sz w:val="28"/>
                <w:szCs w:val="28"/>
              </w:rPr>
              <w:t>91,96</w:t>
            </w:r>
          </w:p>
        </w:tc>
        <w:tc>
          <w:tcPr>
            <w:tcW w:w="1985" w:type="dxa"/>
            <w:tcBorders>
              <w:top w:val="single" w:sz="4" w:space="0" w:color="auto"/>
              <w:left w:val="single" w:sz="4" w:space="0" w:color="auto"/>
              <w:bottom w:val="single" w:sz="4" w:space="0" w:color="auto"/>
              <w:right w:val="single" w:sz="4" w:space="0" w:color="auto"/>
            </w:tcBorders>
            <w:vAlign w:val="center"/>
          </w:tcPr>
          <w:p w14:paraId="2C3846E9" w14:textId="77777777" w:rsidR="00291260" w:rsidRPr="004D03D4" w:rsidRDefault="00291260" w:rsidP="00B822A1">
            <w:pPr>
              <w:jc w:val="center"/>
              <w:rPr>
                <w:sz w:val="28"/>
                <w:szCs w:val="28"/>
              </w:rPr>
            </w:pPr>
            <w:r w:rsidRPr="004D03D4">
              <w:rPr>
                <w:sz w:val="28"/>
                <w:szCs w:val="28"/>
              </w:rPr>
              <w:t>66,462</w:t>
            </w:r>
          </w:p>
        </w:tc>
      </w:tr>
    </w:tbl>
    <w:p w14:paraId="1054B1E3" w14:textId="77777777" w:rsidR="00291260" w:rsidRPr="004D03D4" w:rsidRDefault="00291260" w:rsidP="00291260">
      <w:pPr>
        <w:spacing w:line="360" w:lineRule="auto"/>
        <w:ind w:firstLine="567"/>
        <w:jc w:val="center"/>
        <w:rPr>
          <w:sz w:val="28"/>
          <w:szCs w:val="28"/>
          <w:lang w:val="uk-UA"/>
        </w:rPr>
      </w:pPr>
    </w:p>
    <w:p w14:paraId="1C390338" w14:textId="32553936" w:rsidR="00291260" w:rsidRPr="004D03D4" w:rsidRDefault="00291260" w:rsidP="00291260">
      <w:pPr>
        <w:spacing w:line="360" w:lineRule="auto"/>
        <w:ind w:firstLine="567"/>
        <w:jc w:val="both"/>
        <w:rPr>
          <w:sz w:val="28"/>
          <w:szCs w:val="28"/>
          <w:lang w:val="uk-UA"/>
        </w:rPr>
      </w:pPr>
      <w:r w:rsidRPr="004D03D4">
        <w:rPr>
          <w:sz w:val="28"/>
          <w:szCs w:val="28"/>
          <w:lang w:val="uk-UA"/>
        </w:rPr>
        <w:lastRenderedPageBreak/>
        <w:t xml:space="preserve">Рибні консерви є зручними, високоякісними та поживними продуктами, що містять багато корисних речовин, таких як білки, поліненасичені жирні кислоти, мінерали і вітаміни. </w:t>
      </w:r>
      <w:r w:rsidRPr="004D03D4">
        <w:rPr>
          <w:sz w:val="28"/>
          <w:szCs w:val="28"/>
        </w:rPr>
        <w:t>Вони мають переваги в збереженні та транспортованості порівняно з іншими видами рибних продуктів, а також можуть використовуватися в різноманітних стравах без попередньої кулінарної обробки [</w:t>
      </w:r>
      <w:r w:rsidR="004D03D4" w:rsidRPr="004D03D4">
        <w:rPr>
          <w:sz w:val="28"/>
          <w:szCs w:val="28"/>
        </w:rPr>
        <w:t>7</w:t>
      </w:r>
      <w:r w:rsidRPr="004D03D4">
        <w:rPr>
          <w:sz w:val="28"/>
          <w:szCs w:val="28"/>
        </w:rPr>
        <w:t>].</w:t>
      </w:r>
    </w:p>
    <w:p w14:paraId="523D4632" w14:textId="77777777" w:rsidR="00291260" w:rsidRPr="004D03D4" w:rsidRDefault="00291260" w:rsidP="00291260">
      <w:pPr>
        <w:spacing w:line="360" w:lineRule="auto"/>
        <w:ind w:firstLine="567"/>
        <w:jc w:val="both"/>
        <w:rPr>
          <w:sz w:val="28"/>
          <w:szCs w:val="28"/>
        </w:rPr>
      </w:pPr>
      <w:r w:rsidRPr="004D03D4">
        <w:rPr>
          <w:bCs/>
          <w:sz w:val="28"/>
          <w:szCs w:val="28"/>
        </w:rPr>
        <w:t>Білки</w:t>
      </w:r>
      <w:r w:rsidRPr="004D03D4">
        <w:rPr>
          <w:sz w:val="28"/>
          <w:szCs w:val="28"/>
        </w:rPr>
        <w:t xml:space="preserve"> у рибних консервах можуть становити від 12,4% до 22,5%. Білки риб є </w:t>
      </w:r>
      <w:r w:rsidRPr="004D03D4">
        <w:rPr>
          <w:bCs/>
          <w:sz w:val="28"/>
          <w:szCs w:val="28"/>
        </w:rPr>
        <w:t>повноцінними</w:t>
      </w:r>
      <w:r w:rsidRPr="004D03D4">
        <w:rPr>
          <w:sz w:val="28"/>
          <w:szCs w:val="28"/>
        </w:rPr>
        <w:t>, тобто містять усі незамінні амінокислоти, необхідні для організму.</w:t>
      </w:r>
    </w:p>
    <w:p w14:paraId="13BAD79D" w14:textId="77777777" w:rsidR="00291260" w:rsidRPr="004D03D4" w:rsidRDefault="00291260" w:rsidP="00291260">
      <w:pPr>
        <w:spacing w:line="360" w:lineRule="auto"/>
        <w:ind w:firstLine="567"/>
        <w:jc w:val="both"/>
        <w:rPr>
          <w:sz w:val="28"/>
          <w:szCs w:val="28"/>
          <w:lang w:val="uk-UA"/>
        </w:rPr>
      </w:pPr>
      <w:r w:rsidRPr="004D03D4">
        <w:rPr>
          <w:bCs/>
          <w:sz w:val="28"/>
          <w:szCs w:val="28"/>
        </w:rPr>
        <w:t>Жири</w:t>
      </w:r>
      <w:r w:rsidRPr="004D03D4">
        <w:rPr>
          <w:sz w:val="28"/>
          <w:szCs w:val="28"/>
        </w:rPr>
        <w:t xml:space="preserve"> вміст жиру варіюється від 0,7% до 25,1%. У цих жирах присутні </w:t>
      </w:r>
      <w:r w:rsidRPr="004D03D4">
        <w:rPr>
          <w:bCs/>
          <w:sz w:val="28"/>
          <w:szCs w:val="28"/>
        </w:rPr>
        <w:t>поліненасичені жирні кислоти</w:t>
      </w:r>
      <w:r w:rsidRPr="004D03D4">
        <w:rPr>
          <w:sz w:val="28"/>
          <w:szCs w:val="28"/>
        </w:rPr>
        <w:t>, такі як омега-3 і омега-6, які мають важливе біологічне значення для серцево-судинної і нервової систем.</w:t>
      </w:r>
    </w:p>
    <w:p w14:paraId="01EE67A6" w14:textId="0073D6BD" w:rsidR="00291260" w:rsidRPr="004D03D4" w:rsidRDefault="00291260" w:rsidP="00291260">
      <w:pPr>
        <w:spacing w:line="360" w:lineRule="auto"/>
        <w:ind w:firstLine="567"/>
        <w:jc w:val="both"/>
        <w:rPr>
          <w:sz w:val="28"/>
          <w:szCs w:val="28"/>
        </w:rPr>
      </w:pPr>
      <w:r w:rsidRPr="004D03D4">
        <w:rPr>
          <w:sz w:val="28"/>
          <w:szCs w:val="28"/>
        </w:rPr>
        <w:t xml:space="preserve">У рибних консервів у томатному соусі вміст </w:t>
      </w:r>
      <w:r w:rsidRPr="004D03D4">
        <w:rPr>
          <w:bCs/>
          <w:sz w:val="28"/>
          <w:szCs w:val="28"/>
        </w:rPr>
        <w:t>вуглеводів</w:t>
      </w:r>
      <w:r w:rsidRPr="004D03D4">
        <w:rPr>
          <w:sz w:val="28"/>
          <w:szCs w:val="28"/>
        </w:rPr>
        <w:t xml:space="preserve"> (цукрів) може коливатися від 2,6% до 4,3%</w:t>
      </w:r>
      <w:r w:rsidRPr="004D03D4">
        <w:rPr>
          <w:sz w:val="28"/>
          <w:szCs w:val="28"/>
          <w:lang w:val="uk-UA"/>
        </w:rPr>
        <w:t xml:space="preserve">, а </w:t>
      </w:r>
      <w:r w:rsidRPr="004D03D4">
        <w:rPr>
          <w:bCs/>
          <w:sz w:val="28"/>
          <w:szCs w:val="28"/>
        </w:rPr>
        <w:t>органічні кислоти</w:t>
      </w:r>
      <w:r w:rsidRPr="004D03D4">
        <w:rPr>
          <w:sz w:val="28"/>
          <w:szCs w:val="28"/>
        </w:rPr>
        <w:t xml:space="preserve"> складають близько 0,5%. Це сприяє кислотності та поліпшенню смаку консервів </w:t>
      </w:r>
      <w:r w:rsidR="004D03D4" w:rsidRPr="004D03D4">
        <w:rPr>
          <w:sz w:val="28"/>
          <w:szCs w:val="28"/>
        </w:rPr>
        <w:t>[</w:t>
      </w:r>
      <w:r w:rsidRPr="004D03D4">
        <w:rPr>
          <w:sz w:val="28"/>
          <w:szCs w:val="28"/>
        </w:rPr>
        <w:t>3].</w:t>
      </w:r>
    </w:p>
    <w:p w14:paraId="320AF4F7" w14:textId="77777777" w:rsidR="00291260" w:rsidRPr="004D03D4" w:rsidRDefault="00291260" w:rsidP="00291260">
      <w:pPr>
        <w:spacing w:line="360" w:lineRule="auto"/>
        <w:ind w:firstLine="567"/>
        <w:jc w:val="both"/>
        <w:rPr>
          <w:sz w:val="28"/>
          <w:szCs w:val="28"/>
          <w:lang w:val="uk-UA"/>
        </w:rPr>
      </w:pPr>
      <w:r w:rsidRPr="004D03D4">
        <w:rPr>
          <w:sz w:val="28"/>
          <w:szCs w:val="28"/>
          <w:lang w:val="uk-UA"/>
        </w:rPr>
        <w:t>З</w:t>
      </w:r>
      <w:r w:rsidRPr="004D03D4">
        <w:rPr>
          <w:sz w:val="28"/>
          <w:szCs w:val="28"/>
        </w:rPr>
        <w:t xml:space="preserve">агальна </w:t>
      </w:r>
      <w:r w:rsidRPr="004D03D4">
        <w:rPr>
          <w:bCs/>
          <w:sz w:val="28"/>
          <w:szCs w:val="28"/>
        </w:rPr>
        <w:t>зольність</w:t>
      </w:r>
      <w:r w:rsidRPr="004D03D4">
        <w:rPr>
          <w:sz w:val="28"/>
          <w:szCs w:val="28"/>
        </w:rPr>
        <w:t xml:space="preserve"> рибних консервів становить від 2,4% до 3,2%, що вказує на вміст мінеральних речовин.</w:t>
      </w:r>
      <w:r w:rsidRPr="004D03D4">
        <w:rPr>
          <w:sz w:val="28"/>
          <w:szCs w:val="28"/>
          <w:lang w:val="uk-UA"/>
        </w:rPr>
        <w:t xml:space="preserve"> Зольність завдяки </w:t>
      </w:r>
      <w:r w:rsidRPr="004D03D4">
        <w:rPr>
          <w:bCs/>
          <w:sz w:val="28"/>
          <w:szCs w:val="28"/>
          <w:lang w:val="uk-UA"/>
        </w:rPr>
        <w:t>хлористому натрію</w:t>
      </w:r>
      <w:r w:rsidRPr="004D03D4">
        <w:rPr>
          <w:sz w:val="28"/>
          <w:szCs w:val="28"/>
          <w:lang w:val="uk-UA"/>
        </w:rPr>
        <w:t xml:space="preserve"> (сіль) варіюється від 1,1% до 2,3%. Це підтверджує використання солі для консервування і додання смаку.</w:t>
      </w:r>
    </w:p>
    <w:p w14:paraId="69648145" w14:textId="77777777" w:rsidR="00291260" w:rsidRPr="004D03D4" w:rsidRDefault="00291260" w:rsidP="00291260">
      <w:pPr>
        <w:spacing w:line="360" w:lineRule="auto"/>
        <w:ind w:firstLine="567"/>
        <w:jc w:val="both"/>
        <w:rPr>
          <w:sz w:val="28"/>
          <w:szCs w:val="28"/>
          <w:lang w:val="uk-UA"/>
        </w:rPr>
      </w:pPr>
      <w:r w:rsidRPr="004D03D4">
        <w:rPr>
          <w:sz w:val="28"/>
          <w:szCs w:val="28"/>
          <w:lang w:val="uk-UA"/>
        </w:rPr>
        <w:t xml:space="preserve">Енергетична цінність рибних консервів коливається від </w:t>
      </w:r>
      <w:r w:rsidRPr="004D03D4">
        <w:rPr>
          <w:bCs/>
          <w:sz w:val="28"/>
          <w:szCs w:val="28"/>
          <w:lang w:val="uk-UA"/>
        </w:rPr>
        <w:t>96 до 289 ккал на 100 г</w:t>
      </w:r>
      <w:r w:rsidRPr="004D03D4">
        <w:rPr>
          <w:sz w:val="28"/>
          <w:szCs w:val="28"/>
          <w:lang w:val="uk-UA"/>
        </w:rPr>
        <w:t xml:space="preserve">. Консерви з </w:t>
      </w:r>
      <w:r w:rsidRPr="004D03D4">
        <w:rPr>
          <w:bCs/>
          <w:sz w:val="28"/>
          <w:szCs w:val="28"/>
          <w:lang w:val="uk-UA"/>
        </w:rPr>
        <w:t>жирних риб</w:t>
      </w:r>
      <w:r w:rsidRPr="004D03D4">
        <w:rPr>
          <w:sz w:val="28"/>
          <w:szCs w:val="28"/>
          <w:lang w:val="uk-UA"/>
        </w:rPr>
        <w:t xml:space="preserve"> мають вищу енергетичну цінність завдяки більшому вмісту жиру.</w:t>
      </w:r>
    </w:p>
    <w:p w14:paraId="3841C0DB" w14:textId="17DA1AE5" w:rsidR="00256285" w:rsidRPr="004D03D4" w:rsidRDefault="00291260" w:rsidP="00291260">
      <w:pPr>
        <w:spacing w:line="360" w:lineRule="auto"/>
        <w:ind w:firstLine="567"/>
        <w:jc w:val="both"/>
        <w:rPr>
          <w:sz w:val="28"/>
          <w:szCs w:val="28"/>
          <w:lang w:val="uk-UA"/>
        </w:rPr>
      </w:pPr>
      <w:r w:rsidRPr="004D03D4">
        <w:rPr>
          <w:sz w:val="28"/>
          <w:szCs w:val="28"/>
          <w:lang w:val="uk-UA"/>
        </w:rPr>
        <w:t xml:space="preserve">Енергетичну цінність можуть також підвищувати додаткові інгредієнти, такі як </w:t>
      </w:r>
      <w:r w:rsidRPr="004D03D4">
        <w:rPr>
          <w:bCs/>
          <w:sz w:val="28"/>
          <w:szCs w:val="28"/>
          <w:lang w:val="uk-UA"/>
        </w:rPr>
        <w:t>олія</w:t>
      </w:r>
      <w:r w:rsidRPr="004D03D4">
        <w:rPr>
          <w:sz w:val="28"/>
          <w:szCs w:val="28"/>
          <w:lang w:val="uk-UA"/>
        </w:rPr>
        <w:t xml:space="preserve">, </w:t>
      </w:r>
      <w:r w:rsidRPr="004D03D4">
        <w:rPr>
          <w:bCs/>
          <w:sz w:val="28"/>
          <w:szCs w:val="28"/>
          <w:lang w:val="uk-UA"/>
        </w:rPr>
        <w:t>крупи</w:t>
      </w:r>
      <w:r w:rsidRPr="004D03D4">
        <w:rPr>
          <w:sz w:val="28"/>
          <w:szCs w:val="28"/>
          <w:lang w:val="uk-UA"/>
        </w:rPr>
        <w:t xml:space="preserve"> та інші види сировини, що використовуються в процесі виготовлення консервів [</w:t>
      </w:r>
      <w:r w:rsidR="004D03D4" w:rsidRPr="004D03D4">
        <w:rPr>
          <w:sz w:val="28"/>
          <w:szCs w:val="28"/>
          <w:lang w:val="uk-UA"/>
        </w:rPr>
        <w:t>5</w:t>
      </w:r>
      <w:r w:rsidRPr="004D03D4">
        <w:rPr>
          <w:sz w:val="28"/>
          <w:szCs w:val="28"/>
          <w:lang w:val="uk-UA"/>
        </w:rPr>
        <w:t>].</w:t>
      </w:r>
    </w:p>
    <w:p w14:paraId="4E1CE67C" w14:textId="132C1751" w:rsidR="00B20E1B" w:rsidRDefault="005C4539" w:rsidP="00B20E1B">
      <w:pPr>
        <w:spacing w:line="360" w:lineRule="auto"/>
        <w:ind w:firstLine="426"/>
        <w:jc w:val="both"/>
        <w:rPr>
          <w:sz w:val="28"/>
          <w:szCs w:val="28"/>
          <w:lang w:val="uk-UA"/>
        </w:rPr>
      </w:pPr>
      <w:r w:rsidRPr="00B20E1B">
        <w:rPr>
          <w:b/>
          <w:bCs/>
          <w:sz w:val="28"/>
          <w:szCs w:val="28"/>
        </w:rPr>
        <w:t>Висновки і перспективи подальших досліджень.</w:t>
      </w:r>
      <w:r w:rsidR="00256285" w:rsidRPr="00B20E1B">
        <w:rPr>
          <w:b/>
          <w:bCs/>
          <w:sz w:val="28"/>
          <w:szCs w:val="28"/>
          <w:lang w:val="uk-UA"/>
        </w:rPr>
        <w:t xml:space="preserve"> </w:t>
      </w:r>
      <w:r w:rsidR="00B20E1B">
        <w:rPr>
          <w:sz w:val="28"/>
          <w:szCs w:val="28"/>
          <w:lang w:val="uk-UA"/>
        </w:rPr>
        <w:t>У</w:t>
      </w:r>
      <w:r w:rsidR="00B20E1B" w:rsidRPr="006D4AEC">
        <w:rPr>
          <w:sz w:val="28"/>
          <w:szCs w:val="28"/>
          <w:lang w:val="uk-UA"/>
        </w:rPr>
        <w:t xml:space="preserve">досконалення технології виробництва рибних консервів у післявоєнний період </w:t>
      </w:r>
      <w:r w:rsidR="00B20E1B">
        <w:rPr>
          <w:sz w:val="28"/>
          <w:szCs w:val="28"/>
          <w:lang w:val="uk-UA"/>
        </w:rPr>
        <w:t xml:space="preserve">за </w:t>
      </w:r>
      <w:r w:rsidR="00B20E1B">
        <w:rPr>
          <w:sz w:val="28"/>
          <w:szCs w:val="28"/>
          <w:lang w:val="uk-UA"/>
        </w:rPr>
        <w:lastRenderedPageBreak/>
        <w:t>рахунок використання підвищенної</w:t>
      </w:r>
      <w:r w:rsidR="00B20E1B" w:rsidRPr="006D4AEC">
        <w:rPr>
          <w:sz w:val="28"/>
          <w:szCs w:val="28"/>
          <w:lang w:val="uk-UA"/>
        </w:rPr>
        <w:t xml:space="preserve"> якості </w:t>
      </w:r>
      <w:r w:rsidR="00B20E1B">
        <w:rPr>
          <w:sz w:val="28"/>
          <w:szCs w:val="28"/>
          <w:lang w:val="uk-UA"/>
        </w:rPr>
        <w:t xml:space="preserve">рибної </w:t>
      </w:r>
      <w:r w:rsidR="00B20E1B" w:rsidRPr="006D4AEC">
        <w:rPr>
          <w:sz w:val="28"/>
          <w:szCs w:val="28"/>
          <w:lang w:val="uk-UA"/>
        </w:rPr>
        <w:t xml:space="preserve">сировини, ефективності виробництва та забезпечення безпеки </w:t>
      </w:r>
      <w:r w:rsidR="00B20E1B">
        <w:rPr>
          <w:sz w:val="28"/>
          <w:szCs w:val="28"/>
          <w:lang w:val="uk-UA"/>
        </w:rPr>
        <w:t>і здоров'я споживачів д</w:t>
      </w:r>
      <w:r w:rsidR="00B20E1B" w:rsidRPr="006D4AEC">
        <w:rPr>
          <w:sz w:val="28"/>
          <w:szCs w:val="28"/>
          <w:lang w:val="uk-UA"/>
        </w:rPr>
        <w:t>опоможуть знизити витрати та зберегти конкурентоспроможність галузі.</w:t>
      </w:r>
    </w:p>
    <w:p w14:paraId="1D872BC3" w14:textId="77777777" w:rsidR="00B20E1B" w:rsidRPr="006D4AEC" w:rsidRDefault="00B20E1B" w:rsidP="00B20E1B">
      <w:pPr>
        <w:spacing w:line="360" w:lineRule="auto"/>
        <w:ind w:firstLine="426"/>
        <w:jc w:val="both"/>
        <w:rPr>
          <w:sz w:val="28"/>
          <w:szCs w:val="28"/>
          <w:lang w:val="uk-UA"/>
        </w:rPr>
      </w:pPr>
    </w:p>
    <w:p w14:paraId="7375CF21" w14:textId="45C305A7" w:rsidR="005C4539" w:rsidRDefault="005C4539" w:rsidP="00B20E1B">
      <w:pPr>
        <w:spacing w:line="360" w:lineRule="auto"/>
        <w:ind w:firstLine="567"/>
        <w:jc w:val="center"/>
        <w:rPr>
          <w:b/>
          <w:bCs/>
          <w:sz w:val="28"/>
          <w:szCs w:val="28"/>
        </w:rPr>
      </w:pPr>
      <w:r w:rsidRPr="00B20E1B">
        <w:rPr>
          <w:b/>
          <w:bCs/>
          <w:sz w:val="28"/>
          <w:szCs w:val="28"/>
        </w:rPr>
        <w:t>СПИСОК ВИКОРИСТАНОЇ ЛІТЕРАТУРИ:</w:t>
      </w:r>
    </w:p>
    <w:p w14:paraId="65BCB301" w14:textId="77777777" w:rsidR="00B20E1B" w:rsidRPr="00B20E1B" w:rsidRDefault="00B20E1B" w:rsidP="00B20E1B">
      <w:pPr>
        <w:spacing w:line="360" w:lineRule="auto"/>
        <w:ind w:firstLine="567"/>
        <w:jc w:val="center"/>
        <w:rPr>
          <w:b/>
          <w:bCs/>
          <w:sz w:val="28"/>
          <w:szCs w:val="28"/>
        </w:rPr>
      </w:pPr>
    </w:p>
    <w:p w14:paraId="3CF734B6" w14:textId="020FCB4B" w:rsidR="00B20E1B" w:rsidRPr="007C42EA" w:rsidRDefault="00B20E1B" w:rsidP="00B20E1B">
      <w:pPr>
        <w:pStyle w:val="a7"/>
        <w:widowControl w:val="0"/>
        <w:numPr>
          <w:ilvl w:val="0"/>
          <w:numId w:val="34"/>
        </w:numPr>
        <w:tabs>
          <w:tab w:val="left" w:pos="993"/>
          <w:tab w:val="left" w:pos="1379"/>
        </w:tabs>
        <w:autoSpaceDE w:val="0"/>
        <w:autoSpaceDN w:val="0"/>
        <w:spacing w:line="360" w:lineRule="auto"/>
        <w:ind w:left="0" w:firstLine="567"/>
        <w:contextualSpacing w:val="0"/>
        <w:jc w:val="both"/>
        <w:rPr>
          <w:sz w:val="28"/>
          <w:szCs w:val="28"/>
        </w:rPr>
      </w:pPr>
      <w:r w:rsidRPr="007C42EA">
        <w:rPr>
          <w:sz w:val="28"/>
          <w:szCs w:val="28"/>
        </w:rPr>
        <w:t>Дончевська Р. Розвито</w:t>
      </w:r>
      <w:r>
        <w:rPr>
          <w:sz w:val="28"/>
          <w:szCs w:val="28"/>
        </w:rPr>
        <w:t xml:space="preserve">к рибного господарства України. </w:t>
      </w:r>
      <w:r w:rsidRPr="007C42EA">
        <w:rPr>
          <w:i/>
          <w:sz w:val="28"/>
          <w:szCs w:val="28"/>
        </w:rPr>
        <w:t>Товари і ринки</w:t>
      </w:r>
      <w:r w:rsidRPr="007C42EA">
        <w:rPr>
          <w:sz w:val="28"/>
          <w:szCs w:val="28"/>
        </w:rPr>
        <w:t xml:space="preserve">. 2015. </w:t>
      </w:r>
      <w:r>
        <w:rPr>
          <w:sz w:val="28"/>
          <w:szCs w:val="28"/>
          <w:lang w:val="uk-UA"/>
        </w:rPr>
        <w:t>№</w:t>
      </w:r>
      <w:r w:rsidRPr="007C42EA">
        <w:rPr>
          <w:sz w:val="28"/>
          <w:szCs w:val="28"/>
        </w:rPr>
        <w:t xml:space="preserve"> 1 (19). С. 28</w:t>
      </w:r>
      <w:r w:rsidRPr="007C42EA">
        <w:rPr>
          <w:sz w:val="28"/>
          <w:szCs w:val="28"/>
          <w:lang w:val="uk-UA"/>
        </w:rPr>
        <w:t>.</w:t>
      </w:r>
    </w:p>
    <w:p w14:paraId="72ADFC50" w14:textId="5A2C0DFA" w:rsidR="00B20E1B" w:rsidRPr="00B20E1B" w:rsidRDefault="00B20E1B" w:rsidP="00B20E1B">
      <w:pPr>
        <w:pStyle w:val="a7"/>
        <w:widowControl w:val="0"/>
        <w:numPr>
          <w:ilvl w:val="0"/>
          <w:numId w:val="34"/>
        </w:numPr>
        <w:tabs>
          <w:tab w:val="left" w:pos="993"/>
          <w:tab w:val="left" w:pos="1379"/>
        </w:tabs>
        <w:autoSpaceDE w:val="0"/>
        <w:autoSpaceDN w:val="0"/>
        <w:spacing w:line="360" w:lineRule="auto"/>
        <w:ind w:left="0" w:firstLine="567"/>
        <w:contextualSpacing w:val="0"/>
        <w:jc w:val="both"/>
        <w:rPr>
          <w:sz w:val="28"/>
          <w:szCs w:val="28"/>
        </w:rPr>
      </w:pPr>
      <w:r w:rsidRPr="007C42EA">
        <w:rPr>
          <w:sz w:val="28"/>
          <w:szCs w:val="28"/>
        </w:rPr>
        <w:t xml:space="preserve">Самофатова В. Аналіз перспектив розвитку </w:t>
      </w:r>
      <w:r>
        <w:rPr>
          <w:sz w:val="28"/>
          <w:szCs w:val="28"/>
        </w:rPr>
        <w:t xml:space="preserve">рибопереробної галузі України. </w:t>
      </w:r>
      <w:r w:rsidRPr="007C42EA">
        <w:rPr>
          <w:i/>
          <w:sz w:val="28"/>
          <w:szCs w:val="28"/>
        </w:rPr>
        <w:t>Економіка харчової промисловості.</w:t>
      </w:r>
      <w:r w:rsidRPr="007C42EA">
        <w:rPr>
          <w:sz w:val="28"/>
          <w:szCs w:val="28"/>
        </w:rPr>
        <w:t xml:space="preserve"> 2014. </w:t>
      </w:r>
      <w:r>
        <w:rPr>
          <w:sz w:val="28"/>
          <w:szCs w:val="28"/>
          <w:lang w:val="uk-UA"/>
        </w:rPr>
        <w:t>№</w:t>
      </w:r>
      <w:r w:rsidRPr="007C42EA">
        <w:rPr>
          <w:sz w:val="28"/>
          <w:szCs w:val="28"/>
        </w:rPr>
        <w:t xml:space="preserve"> 3 (23). С. 50</w:t>
      </w:r>
      <w:r>
        <w:rPr>
          <w:sz w:val="28"/>
          <w:szCs w:val="28"/>
          <w:lang w:val="uk-UA"/>
        </w:rPr>
        <w:t>.</w:t>
      </w:r>
    </w:p>
    <w:p w14:paraId="65733DCD" w14:textId="77777777" w:rsidR="00B20E1B" w:rsidRDefault="00B20E1B" w:rsidP="00B20E1B">
      <w:pPr>
        <w:pStyle w:val="a7"/>
        <w:widowControl w:val="0"/>
        <w:numPr>
          <w:ilvl w:val="0"/>
          <w:numId w:val="34"/>
        </w:numPr>
        <w:tabs>
          <w:tab w:val="left" w:pos="993"/>
          <w:tab w:val="left" w:pos="1379"/>
        </w:tabs>
        <w:autoSpaceDE w:val="0"/>
        <w:autoSpaceDN w:val="0"/>
        <w:spacing w:line="360" w:lineRule="auto"/>
        <w:ind w:left="0" w:firstLine="567"/>
        <w:contextualSpacing w:val="0"/>
        <w:jc w:val="both"/>
        <w:rPr>
          <w:sz w:val="28"/>
          <w:szCs w:val="28"/>
        </w:rPr>
      </w:pPr>
      <w:r w:rsidRPr="000B653D">
        <w:rPr>
          <w:sz w:val="28"/>
          <w:szCs w:val="28"/>
        </w:rPr>
        <w:t>Васюкова Г. Т. Переробка риби на харчових підприємствах малої потужності: Київ : Кондор, 2011. 96 с.</w:t>
      </w:r>
    </w:p>
    <w:p w14:paraId="1116C92D" w14:textId="77777777" w:rsidR="00B20E1B" w:rsidRDefault="00B20E1B" w:rsidP="00B20E1B">
      <w:pPr>
        <w:pStyle w:val="a7"/>
        <w:widowControl w:val="0"/>
        <w:numPr>
          <w:ilvl w:val="0"/>
          <w:numId w:val="34"/>
        </w:numPr>
        <w:tabs>
          <w:tab w:val="left" w:pos="993"/>
          <w:tab w:val="left" w:pos="1389"/>
        </w:tabs>
        <w:autoSpaceDE w:val="0"/>
        <w:autoSpaceDN w:val="0"/>
        <w:spacing w:line="360" w:lineRule="auto"/>
        <w:ind w:left="0" w:firstLine="567"/>
        <w:contextualSpacing w:val="0"/>
        <w:jc w:val="both"/>
        <w:rPr>
          <w:spacing w:val="-4"/>
          <w:sz w:val="28"/>
          <w:szCs w:val="28"/>
        </w:rPr>
      </w:pPr>
      <w:r w:rsidRPr="0058607A">
        <w:rPr>
          <w:sz w:val="28"/>
          <w:szCs w:val="28"/>
        </w:rPr>
        <w:t xml:space="preserve">Вдовенко Н.М. </w:t>
      </w:r>
      <w:r w:rsidRPr="0058607A">
        <w:rPr>
          <w:i/>
          <w:sz w:val="28"/>
          <w:szCs w:val="28"/>
        </w:rPr>
        <w:t>Рибне господарство України в умовах глобалізації</w:t>
      </w:r>
      <w:r w:rsidRPr="0058607A">
        <w:rPr>
          <w:i/>
          <w:spacing w:val="1"/>
          <w:sz w:val="28"/>
          <w:szCs w:val="28"/>
        </w:rPr>
        <w:t xml:space="preserve"> </w:t>
      </w:r>
      <w:r w:rsidRPr="0058607A">
        <w:rPr>
          <w:i/>
          <w:sz w:val="28"/>
          <w:szCs w:val="28"/>
        </w:rPr>
        <w:t>економіки</w:t>
      </w:r>
      <w:r>
        <w:rPr>
          <w:sz w:val="28"/>
          <w:szCs w:val="28"/>
        </w:rPr>
        <w:t>: м</w:t>
      </w:r>
      <w:r w:rsidRPr="0058607A">
        <w:rPr>
          <w:sz w:val="28"/>
          <w:szCs w:val="28"/>
        </w:rPr>
        <w:t>онографія</w:t>
      </w:r>
      <w:r w:rsidRPr="0058607A">
        <w:rPr>
          <w:spacing w:val="-4"/>
          <w:sz w:val="28"/>
          <w:szCs w:val="28"/>
        </w:rPr>
        <w:t xml:space="preserve"> </w:t>
      </w:r>
      <w:r w:rsidRPr="0058607A">
        <w:rPr>
          <w:sz w:val="28"/>
          <w:szCs w:val="28"/>
        </w:rPr>
        <w:t>/</w:t>
      </w:r>
      <w:r w:rsidRPr="0058607A">
        <w:rPr>
          <w:spacing w:val="1"/>
          <w:sz w:val="28"/>
          <w:szCs w:val="28"/>
        </w:rPr>
        <w:t xml:space="preserve"> </w:t>
      </w:r>
      <w:r w:rsidRPr="0058607A">
        <w:rPr>
          <w:sz w:val="28"/>
          <w:szCs w:val="28"/>
        </w:rPr>
        <w:t>Н.М.</w:t>
      </w:r>
      <w:r w:rsidRPr="0058607A">
        <w:rPr>
          <w:spacing w:val="-2"/>
          <w:sz w:val="28"/>
          <w:szCs w:val="28"/>
        </w:rPr>
        <w:t xml:space="preserve"> </w:t>
      </w:r>
      <w:r w:rsidRPr="0058607A">
        <w:rPr>
          <w:sz w:val="28"/>
          <w:szCs w:val="28"/>
        </w:rPr>
        <w:t>Вдовенко. – К.: ЦП</w:t>
      </w:r>
      <w:r w:rsidRPr="0058607A">
        <w:rPr>
          <w:spacing w:val="-1"/>
          <w:sz w:val="28"/>
          <w:szCs w:val="28"/>
        </w:rPr>
        <w:t xml:space="preserve"> </w:t>
      </w:r>
      <w:r w:rsidRPr="0058607A">
        <w:rPr>
          <w:sz w:val="28"/>
          <w:szCs w:val="28"/>
        </w:rPr>
        <w:t>Компринт,</w:t>
      </w:r>
      <w:r w:rsidRPr="0058607A">
        <w:rPr>
          <w:spacing w:val="-2"/>
          <w:sz w:val="28"/>
          <w:szCs w:val="28"/>
        </w:rPr>
        <w:t xml:space="preserve"> </w:t>
      </w:r>
      <w:r w:rsidRPr="0058607A">
        <w:rPr>
          <w:sz w:val="28"/>
          <w:szCs w:val="28"/>
        </w:rPr>
        <w:t>2016.</w:t>
      </w:r>
      <w:r w:rsidRPr="0058607A">
        <w:rPr>
          <w:spacing w:val="-3"/>
          <w:sz w:val="28"/>
          <w:szCs w:val="28"/>
        </w:rPr>
        <w:t xml:space="preserve"> </w:t>
      </w:r>
      <w:r>
        <w:rPr>
          <w:sz w:val="28"/>
          <w:szCs w:val="28"/>
          <w:lang w:val="uk-UA"/>
        </w:rPr>
        <w:t xml:space="preserve">С. </w:t>
      </w:r>
      <w:r w:rsidRPr="0058607A">
        <w:rPr>
          <w:sz w:val="28"/>
          <w:szCs w:val="28"/>
        </w:rPr>
        <w:t>476</w:t>
      </w:r>
      <w:r>
        <w:rPr>
          <w:spacing w:val="-4"/>
          <w:sz w:val="28"/>
          <w:szCs w:val="28"/>
        </w:rPr>
        <w:t>.</w:t>
      </w:r>
    </w:p>
    <w:p w14:paraId="15012A96" w14:textId="77777777" w:rsidR="00B20E1B" w:rsidRPr="00B20E1B" w:rsidRDefault="00B20E1B" w:rsidP="00B20E1B">
      <w:pPr>
        <w:pStyle w:val="a7"/>
        <w:widowControl w:val="0"/>
        <w:numPr>
          <w:ilvl w:val="0"/>
          <w:numId w:val="34"/>
        </w:numPr>
        <w:tabs>
          <w:tab w:val="left" w:pos="993"/>
          <w:tab w:val="left" w:pos="1379"/>
        </w:tabs>
        <w:autoSpaceDE w:val="0"/>
        <w:autoSpaceDN w:val="0"/>
        <w:spacing w:line="360" w:lineRule="auto"/>
        <w:ind w:left="0" w:firstLine="567"/>
        <w:jc w:val="both"/>
        <w:rPr>
          <w:sz w:val="28"/>
          <w:szCs w:val="28"/>
        </w:rPr>
      </w:pPr>
      <w:r w:rsidRPr="00B20E1B">
        <w:rPr>
          <w:sz w:val="28"/>
          <w:szCs w:val="28"/>
        </w:rPr>
        <w:t>Головко, М. П. Біологічна цінність прісноводної риби Кременчуцького водосховища [Електронний ресурс] / М. П. Головко, Т. М. Головко, Л. О. Крикуненко. Харчова наука і технологія. 2017. Т. 11, вип. 3. С. 53–60.</w:t>
      </w:r>
    </w:p>
    <w:p w14:paraId="68CB80F9" w14:textId="77777777" w:rsidR="00B20E1B" w:rsidRPr="00B20E1B" w:rsidRDefault="00B20E1B" w:rsidP="00B20E1B">
      <w:pPr>
        <w:pStyle w:val="a7"/>
        <w:widowControl w:val="0"/>
        <w:numPr>
          <w:ilvl w:val="0"/>
          <w:numId w:val="34"/>
        </w:numPr>
        <w:tabs>
          <w:tab w:val="left" w:pos="993"/>
          <w:tab w:val="left" w:pos="1379"/>
        </w:tabs>
        <w:autoSpaceDE w:val="0"/>
        <w:autoSpaceDN w:val="0"/>
        <w:spacing w:line="360" w:lineRule="auto"/>
        <w:ind w:left="0" w:firstLine="567"/>
        <w:jc w:val="both"/>
        <w:rPr>
          <w:sz w:val="28"/>
          <w:szCs w:val="28"/>
        </w:rPr>
      </w:pPr>
      <w:r w:rsidRPr="00B20E1B">
        <w:rPr>
          <w:sz w:val="28"/>
          <w:szCs w:val="28"/>
        </w:rPr>
        <w:t>Горач О.О., Новікова Н. В. Товарознавтсво харчових продуктів: навч. посібник. Херсон: ХДАЕУ, 2023 р., 340 С.</w:t>
      </w:r>
    </w:p>
    <w:p w14:paraId="1090F77B" w14:textId="5B8CB235" w:rsidR="00B20E1B" w:rsidRPr="00B20E1B" w:rsidRDefault="00B20E1B" w:rsidP="00B20E1B">
      <w:pPr>
        <w:pStyle w:val="a7"/>
        <w:numPr>
          <w:ilvl w:val="0"/>
          <w:numId w:val="34"/>
        </w:numPr>
        <w:spacing w:line="360" w:lineRule="auto"/>
        <w:ind w:left="0" w:firstLine="567"/>
        <w:jc w:val="both"/>
        <w:rPr>
          <w:sz w:val="28"/>
          <w:szCs w:val="28"/>
        </w:rPr>
      </w:pPr>
      <w:r w:rsidRPr="00B20E1B">
        <w:rPr>
          <w:sz w:val="28"/>
          <w:szCs w:val="28"/>
        </w:rPr>
        <w:t xml:space="preserve">Самофатова В. Основні тенденції виробництва і споживання риби та рибної продукції в Україні. Економіка харчової промисловості. 2016. Т. 8, </w:t>
      </w:r>
      <w:r>
        <w:rPr>
          <w:sz w:val="28"/>
          <w:szCs w:val="28"/>
          <w:lang w:val="uk-UA"/>
        </w:rPr>
        <w:t>№</w:t>
      </w:r>
      <w:r w:rsidRPr="00B20E1B">
        <w:rPr>
          <w:sz w:val="28"/>
          <w:szCs w:val="28"/>
        </w:rPr>
        <w:t xml:space="preserve"> 2. С. 29</w:t>
      </w:r>
    </w:p>
    <w:p w14:paraId="6CB3FFA8" w14:textId="77777777" w:rsidR="0015558A" w:rsidRDefault="0015558A" w:rsidP="00256285">
      <w:pPr>
        <w:autoSpaceDE w:val="0"/>
        <w:autoSpaceDN w:val="0"/>
        <w:adjustRightInd w:val="0"/>
        <w:spacing w:line="360" w:lineRule="auto"/>
        <w:jc w:val="center"/>
        <w:rPr>
          <w:rFonts w:eastAsiaTheme="minorHAnsi"/>
          <w:b/>
          <w:bCs/>
          <w:sz w:val="28"/>
          <w:szCs w:val="28"/>
          <w:highlight w:val="yellow"/>
          <w:lang w:val="en-US" w:eastAsia="en-US"/>
        </w:rPr>
      </w:pPr>
    </w:p>
    <w:p w14:paraId="69CB8DD8" w14:textId="77777777" w:rsidR="005130C8" w:rsidRDefault="005130C8" w:rsidP="0015558A">
      <w:pPr>
        <w:autoSpaceDE w:val="0"/>
        <w:autoSpaceDN w:val="0"/>
        <w:adjustRightInd w:val="0"/>
        <w:spacing w:line="360" w:lineRule="auto"/>
        <w:jc w:val="center"/>
        <w:rPr>
          <w:rFonts w:eastAsiaTheme="minorHAnsi"/>
          <w:b/>
          <w:bCs/>
          <w:sz w:val="28"/>
          <w:szCs w:val="28"/>
          <w:lang w:val="en-US" w:eastAsia="en-US"/>
        </w:rPr>
      </w:pPr>
    </w:p>
    <w:p w14:paraId="3E3BF8CA" w14:textId="77777777" w:rsidR="005130C8" w:rsidRDefault="005130C8" w:rsidP="0015558A">
      <w:pPr>
        <w:autoSpaceDE w:val="0"/>
        <w:autoSpaceDN w:val="0"/>
        <w:adjustRightInd w:val="0"/>
        <w:spacing w:line="360" w:lineRule="auto"/>
        <w:jc w:val="center"/>
        <w:rPr>
          <w:rFonts w:eastAsiaTheme="minorHAnsi"/>
          <w:b/>
          <w:bCs/>
          <w:sz w:val="28"/>
          <w:szCs w:val="28"/>
          <w:lang w:val="en-US" w:eastAsia="en-US"/>
        </w:rPr>
      </w:pPr>
    </w:p>
    <w:p w14:paraId="7CD86192" w14:textId="410D81DE" w:rsidR="0015558A" w:rsidRPr="0015558A" w:rsidRDefault="00256285" w:rsidP="0015558A">
      <w:pPr>
        <w:autoSpaceDE w:val="0"/>
        <w:autoSpaceDN w:val="0"/>
        <w:adjustRightInd w:val="0"/>
        <w:spacing w:line="360" w:lineRule="auto"/>
        <w:jc w:val="center"/>
        <w:rPr>
          <w:rFonts w:eastAsiaTheme="minorHAnsi"/>
          <w:sz w:val="28"/>
          <w:szCs w:val="28"/>
          <w:lang w:val="en-US" w:eastAsia="en-US"/>
        </w:rPr>
      </w:pPr>
      <w:r w:rsidRPr="0015558A">
        <w:rPr>
          <w:rFonts w:eastAsiaTheme="minorHAnsi"/>
          <w:b/>
          <w:bCs/>
          <w:sz w:val="28"/>
          <w:szCs w:val="28"/>
          <w:lang w:val="en-US" w:eastAsia="en-US"/>
        </w:rPr>
        <w:lastRenderedPageBreak/>
        <w:t>REFERENCES:</w:t>
      </w:r>
    </w:p>
    <w:p w14:paraId="6FDA3F11" w14:textId="4F39F8DD" w:rsidR="0015558A" w:rsidRPr="0015558A" w:rsidRDefault="0015558A" w:rsidP="0015558A">
      <w:pPr>
        <w:spacing w:line="360" w:lineRule="auto"/>
        <w:ind w:firstLine="567"/>
        <w:jc w:val="both"/>
        <w:rPr>
          <w:sz w:val="28"/>
          <w:szCs w:val="28"/>
          <w:lang w:val="en-US"/>
        </w:rPr>
      </w:pPr>
      <w:r w:rsidRPr="0015558A">
        <w:rPr>
          <w:sz w:val="28"/>
          <w:szCs w:val="28"/>
          <w:lang w:val="en-US"/>
        </w:rPr>
        <w:t xml:space="preserve">1. Donchevska R. </w:t>
      </w:r>
      <w:r w:rsidRPr="0015558A">
        <w:rPr>
          <w:rStyle w:val="af4"/>
          <w:b w:val="0"/>
          <w:sz w:val="28"/>
          <w:szCs w:val="28"/>
          <w:lang w:val="en-US"/>
        </w:rPr>
        <w:t>&amp; (2015)</w:t>
      </w:r>
      <w:r w:rsidRPr="0015558A">
        <w:rPr>
          <w:rStyle w:val="af4"/>
          <w:sz w:val="28"/>
          <w:szCs w:val="28"/>
          <w:lang w:val="en-US"/>
        </w:rPr>
        <w:t xml:space="preserve"> </w:t>
      </w:r>
      <w:r w:rsidRPr="0015558A">
        <w:rPr>
          <w:sz w:val="28"/>
          <w:szCs w:val="28"/>
          <w:lang w:val="en-US"/>
        </w:rPr>
        <w:t>Development of the Ukrainian fishery. Goods and Markets. 2015. No. 1 (19). P. 28.</w:t>
      </w:r>
    </w:p>
    <w:p w14:paraId="22B2657D" w14:textId="79A1564F" w:rsidR="0015558A" w:rsidRPr="0015558A" w:rsidRDefault="0015558A" w:rsidP="0015558A">
      <w:pPr>
        <w:spacing w:line="360" w:lineRule="auto"/>
        <w:ind w:firstLine="567"/>
        <w:jc w:val="both"/>
        <w:rPr>
          <w:sz w:val="28"/>
          <w:szCs w:val="28"/>
          <w:lang w:val="en-US"/>
        </w:rPr>
      </w:pPr>
      <w:r w:rsidRPr="0015558A">
        <w:rPr>
          <w:sz w:val="28"/>
          <w:szCs w:val="28"/>
          <w:lang w:val="en-US"/>
        </w:rPr>
        <w:t xml:space="preserve">2. Samofatova V. </w:t>
      </w:r>
      <w:r w:rsidRPr="0015558A">
        <w:rPr>
          <w:rStyle w:val="af4"/>
          <w:b w:val="0"/>
          <w:sz w:val="28"/>
          <w:szCs w:val="28"/>
          <w:lang w:val="en-US"/>
        </w:rPr>
        <w:t>&amp;</w:t>
      </w:r>
      <w:r>
        <w:rPr>
          <w:rStyle w:val="af4"/>
          <w:b w:val="0"/>
          <w:sz w:val="28"/>
          <w:szCs w:val="28"/>
          <w:lang w:val="en-US"/>
        </w:rPr>
        <w:t xml:space="preserve"> (2014) </w:t>
      </w:r>
      <w:r w:rsidRPr="0015558A">
        <w:rPr>
          <w:sz w:val="28"/>
          <w:szCs w:val="28"/>
          <w:lang w:val="en-US"/>
        </w:rPr>
        <w:t>Analysis of the prospects for the development of the Ukrainian fish processing industry. Economics of the food industry. No. 3 (23). P. 50.</w:t>
      </w:r>
    </w:p>
    <w:p w14:paraId="30EC3F0F" w14:textId="0FF2C42B" w:rsidR="0015558A" w:rsidRPr="0015558A" w:rsidRDefault="0015558A" w:rsidP="0015558A">
      <w:pPr>
        <w:spacing w:line="360" w:lineRule="auto"/>
        <w:ind w:firstLine="567"/>
        <w:jc w:val="both"/>
        <w:rPr>
          <w:sz w:val="28"/>
          <w:szCs w:val="28"/>
          <w:lang w:val="en-US"/>
        </w:rPr>
      </w:pPr>
      <w:r w:rsidRPr="0015558A">
        <w:rPr>
          <w:sz w:val="28"/>
          <w:szCs w:val="28"/>
          <w:lang w:val="en-US"/>
        </w:rPr>
        <w:t>3. Vasyukova G. T.</w:t>
      </w:r>
      <w:r w:rsidRPr="0015558A">
        <w:rPr>
          <w:rStyle w:val="af4"/>
          <w:b w:val="0"/>
          <w:sz w:val="28"/>
          <w:szCs w:val="28"/>
          <w:lang w:val="en-US"/>
        </w:rPr>
        <w:t xml:space="preserve"> &amp;</w:t>
      </w:r>
      <w:r>
        <w:rPr>
          <w:rStyle w:val="af4"/>
          <w:b w:val="0"/>
          <w:sz w:val="28"/>
          <w:szCs w:val="28"/>
          <w:lang w:val="en-US"/>
        </w:rPr>
        <w:t xml:space="preserve"> (2011)</w:t>
      </w:r>
      <w:r w:rsidRPr="0015558A">
        <w:rPr>
          <w:sz w:val="28"/>
          <w:szCs w:val="28"/>
          <w:lang w:val="en-US"/>
        </w:rPr>
        <w:t xml:space="preserve"> Fish processing at small-scale food enterprises: Kyiv: Condor, 96 p.</w:t>
      </w:r>
    </w:p>
    <w:p w14:paraId="723BE356" w14:textId="3096E2F5" w:rsidR="0015558A" w:rsidRPr="0015558A" w:rsidRDefault="0015558A" w:rsidP="0015558A">
      <w:pPr>
        <w:spacing w:line="360" w:lineRule="auto"/>
        <w:ind w:firstLine="567"/>
        <w:jc w:val="both"/>
        <w:rPr>
          <w:sz w:val="28"/>
          <w:szCs w:val="28"/>
          <w:lang w:val="en-US"/>
        </w:rPr>
      </w:pPr>
      <w:r w:rsidRPr="0015558A">
        <w:rPr>
          <w:sz w:val="28"/>
          <w:szCs w:val="28"/>
          <w:lang w:val="en-US"/>
        </w:rPr>
        <w:t>4. Vdovenko N.M.</w:t>
      </w:r>
      <w:r w:rsidRPr="0015558A">
        <w:rPr>
          <w:rStyle w:val="af4"/>
          <w:b w:val="0"/>
          <w:sz w:val="28"/>
          <w:szCs w:val="28"/>
          <w:lang w:val="en-US"/>
        </w:rPr>
        <w:t xml:space="preserve"> &amp;</w:t>
      </w:r>
      <w:r>
        <w:rPr>
          <w:rStyle w:val="af4"/>
          <w:b w:val="0"/>
          <w:sz w:val="28"/>
          <w:szCs w:val="28"/>
          <w:lang w:val="en-US"/>
        </w:rPr>
        <w:t xml:space="preserve"> (2016)</w:t>
      </w:r>
      <w:r w:rsidRPr="0015558A">
        <w:rPr>
          <w:sz w:val="28"/>
          <w:szCs w:val="28"/>
          <w:lang w:val="en-US"/>
        </w:rPr>
        <w:t xml:space="preserve"> Ukrainian fishery in the context of economic globalization: monograph / N.M. Vdo</w:t>
      </w:r>
      <w:r>
        <w:rPr>
          <w:sz w:val="28"/>
          <w:szCs w:val="28"/>
          <w:lang w:val="en-US"/>
        </w:rPr>
        <w:t>venko. – Kyiv: CP Komprint</w:t>
      </w:r>
      <w:r w:rsidRPr="0015558A">
        <w:rPr>
          <w:sz w:val="28"/>
          <w:szCs w:val="28"/>
          <w:lang w:val="en-US"/>
        </w:rPr>
        <w:t>. P. 476.</w:t>
      </w:r>
    </w:p>
    <w:p w14:paraId="7E8D3F9E" w14:textId="35F82098" w:rsidR="0015558A" w:rsidRPr="0015558A" w:rsidRDefault="0015558A" w:rsidP="0015558A">
      <w:pPr>
        <w:spacing w:line="360" w:lineRule="auto"/>
        <w:ind w:firstLine="567"/>
        <w:jc w:val="both"/>
        <w:rPr>
          <w:sz w:val="28"/>
          <w:szCs w:val="28"/>
          <w:lang w:val="en-US"/>
        </w:rPr>
      </w:pPr>
      <w:r w:rsidRPr="0015558A">
        <w:rPr>
          <w:sz w:val="28"/>
          <w:szCs w:val="28"/>
          <w:lang w:val="en-US"/>
        </w:rPr>
        <w:t xml:space="preserve">5. Holovko, M. P. </w:t>
      </w:r>
      <w:r w:rsidRPr="0015558A">
        <w:rPr>
          <w:rStyle w:val="af4"/>
          <w:b w:val="0"/>
          <w:sz w:val="28"/>
          <w:szCs w:val="28"/>
          <w:lang w:val="en-US"/>
        </w:rPr>
        <w:t>&amp;</w:t>
      </w:r>
      <w:r>
        <w:rPr>
          <w:sz w:val="28"/>
          <w:szCs w:val="28"/>
          <w:lang w:val="en-US"/>
        </w:rPr>
        <w:t xml:space="preserve"> (2017) </w:t>
      </w:r>
      <w:r w:rsidRPr="0015558A">
        <w:rPr>
          <w:sz w:val="28"/>
          <w:szCs w:val="28"/>
          <w:lang w:val="en-US"/>
        </w:rPr>
        <w:t>Biological value of freshwater fish of the Kremenchuk reservoir [Electronic resource] / M. P. Holovko, T. M. Holovko, L. O. Krykunenko. Food Science and Technology. Vol. 11, Issue 3. P. 53–60.</w:t>
      </w:r>
    </w:p>
    <w:p w14:paraId="0BCE8777" w14:textId="4772B13D" w:rsidR="0015558A" w:rsidRPr="0015558A" w:rsidRDefault="0015558A" w:rsidP="0015558A">
      <w:pPr>
        <w:spacing w:line="360" w:lineRule="auto"/>
        <w:ind w:firstLine="567"/>
        <w:jc w:val="both"/>
        <w:rPr>
          <w:sz w:val="28"/>
          <w:szCs w:val="28"/>
          <w:lang w:val="en-US"/>
        </w:rPr>
      </w:pPr>
      <w:r>
        <w:rPr>
          <w:sz w:val="28"/>
          <w:szCs w:val="28"/>
          <w:lang w:val="en-US"/>
        </w:rPr>
        <w:t xml:space="preserve">6. Gorach O.O. </w:t>
      </w:r>
      <w:r w:rsidRPr="0015558A">
        <w:rPr>
          <w:rStyle w:val="af4"/>
          <w:b w:val="0"/>
          <w:sz w:val="28"/>
          <w:szCs w:val="28"/>
          <w:lang w:val="en-US"/>
        </w:rPr>
        <w:t>&amp;</w:t>
      </w:r>
      <w:r>
        <w:rPr>
          <w:rStyle w:val="af4"/>
          <w:b w:val="0"/>
          <w:sz w:val="28"/>
          <w:szCs w:val="28"/>
          <w:lang w:val="en-US"/>
        </w:rPr>
        <w:t xml:space="preserve"> </w:t>
      </w:r>
      <w:r w:rsidRPr="0015558A">
        <w:rPr>
          <w:sz w:val="28"/>
          <w:szCs w:val="28"/>
          <w:lang w:val="en-US"/>
        </w:rPr>
        <w:t xml:space="preserve">Novikova N.V. </w:t>
      </w:r>
      <w:r>
        <w:rPr>
          <w:sz w:val="28"/>
          <w:szCs w:val="28"/>
          <w:lang w:val="en-US"/>
        </w:rPr>
        <w:t xml:space="preserve">(2023) </w:t>
      </w:r>
      <w:r w:rsidRPr="0015558A">
        <w:rPr>
          <w:sz w:val="28"/>
          <w:szCs w:val="28"/>
          <w:lang w:val="en-US"/>
        </w:rPr>
        <w:t>Food Product Identification: Textbook. Kherson: KhDAEU, 2023, 340 p.</w:t>
      </w:r>
    </w:p>
    <w:p w14:paraId="4A582EDF" w14:textId="0C8C0CD4" w:rsidR="0015558A" w:rsidRPr="0015558A" w:rsidRDefault="0015558A" w:rsidP="0015558A">
      <w:pPr>
        <w:spacing w:line="360" w:lineRule="auto"/>
        <w:ind w:firstLine="567"/>
        <w:jc w:val="both"/>
        <w:rPr>
          <w:sz w:val="28"/>
          <w:szCs w:val="28"/>
          <w:lang w:val="en-US"/>
        </w:rPr>
      </w:pPr>
      <w:r w:rsidRPr="0015558A">
        <w:rPr>
          <w:sz w:val="28"/>
          <w:szCs w:val="28"/>
          <w:lang w:val="en-US"/>
        </w:rPr>
        <w:t xml:space="preserve">7. Samofatova V. </w:t>
      </w:r>
      <w:r w:rsidRPr="0015558A">
        <w:rPr>
          <w:rStyle w:val="af4"/>
          <w:b w:val="0"/>
          <w:sz w:val="28"/>
          <w:szCs w:val="28"/>
          <w:lang w:val="en-US"/>
        </w:rPr>
        <w:t>&amp;</w:t>
      </w:r>
      <w:r>
        <w:rPr>
          <w:rStyle w:val="af4"/>
          <w:b w:val="0"/>
          <w:sz w:val="28"/>
          <w:szCs w:val="28"/>
          <w:lang w:val="en-US"/>
        </w:rPr>
        <w:t xml:space="preserve"> (2016) </w:t>
      </w:r>
      <w:r w:rsidRPr="0015558A">
        <w:rPr>
          <w:sz w:val="28"/>
          <w:szCs w:val="28"/>
          <w:lang w:val="en-US"/>
        </w:rPr>
        <w:t>Main Trends in Production and Consumption of Fish and Fish Products in Ukraine. Economics of the Food Industry. Vol. 8, No. 2. P. 29</w:t>
      </w:r>
    </w:p>
    <w:sectPr w:rsidR="0015558A" w:rsidRPr="0015558A" w:rsidSect="00FB07E9">
      <w:pgSz w:w="11906" w:h="16838" w:code="9"/>
      <w:pgMar w:top="1701"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365B76" w14:textId="77777777" w:rsidR="009B52F9" w:rsidRDefault="009B52F9" w:rsidP="00307F88">
      <w:r>
        <w:separator/>
      </w:r>
    </w:p>
  </w:endnote>
  <w:endnote w:type="continuationSeparator" w:id="0">
    <w:p w14:paraId="23491811" w14:textId="77777777" w:rsidR="009B52F9" w:rsidRDefault="009B52F9" w:rsidP="00307F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Calibri">
    <w:panose1 w:val="020F0502020204030204"/>
    <w:charset w:val="CC"/>
    <w:family w:val="swiss"/>
    <w:pitch w:val="variable"/>
    <w:sig w:usb0="E4002EFF" w:usb1="C000247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E3B46D" w14:textId="77777777" w:rsidR="009B52F9" w:rsidRDefault="009B52F9" w:rsidP="00307F88">
      <w:r>
        <w:separator/>
      </w:r>
    </w:p>
  </w:footnote>
  <w:footnote w:type="continuationSeparator" w:id="0">
    <w:p w14:paraId="0F2FD7EC" w14:textId="77777777" w:rsidR="009B52F9" w:rsidRDefault="009B52F9" w:rsidP="00307F8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multilevel"/>
    <w:tmpl w:val="00000004"/>
    <w:lvl w:ilvl="0">
      <w:start w:val="1"/>
      <w:numFmt w:val="bullet"/>
      <w:lvlText w:val="-"/>
      <w:lvlJc w:val="left"/>
      <w:rPr>
        <w:rFonts w:ascii="Times New Roman" w:hAnsi="Times New Roman"/>
        <w:b w:val="0"/>
        <w:i w:val="0"/>
        <w:smallCaps w:val="0"/>
        <w:strike w:val="0"/>
        <w:color w:val="000000"/>
        <w:spacing w:val="0"/>
        <w:w w:val="100"/>
        <w:position w:val="0"/>
        <w:sz w:val="25"/>
        <w:u w:val="none"/>
      </w:rPr>
    </w:lvl>
    <w:lvl w:ilvl="1">
      <w:start w:val="1"/>
      <w:numFmt w:val="bullet"/>
      <w:lvlText w:val="-"/>
      <w:lvlJc w:val="left"/>
      <w:rPr>
        <w:rFonts w:ascii="Times New Roman" w:hAnsi="Times New Roman"/>
        <w:b w:val="0"/>
        <w:i w:val="0"/>
        <w:smallCaps w:val="0"/>
        <w:strike w:val="0"/>
        <w:color w:val="000000"/>
        <w:spacing w:val="0"/>
        <w:w w:val="100"/>
        <w:position w:val="0"/>
        <w:sz w:val="25"/>
        <w:u w:val="none"/>
      </w:rPr>
    </w:lvl>
    <w:lvl w:ilvl="2">
      <w:start w:val="1"/>
      <w:numFmt w:val="bullet"/>
      <w:lvlText w:val="-"/>
      <w:lvlJc w:val="left"/>
      <w:rPr>
        <w:rFonts w:ascii="Times New Roman" w:hAnsi="Times New Roman"/>
        <w:b w:val="0"/>
        <w:i w:val="0"/>
        <w:smallCaps w:val="0"/>
        <w:strike w:val="0"/>
        <w:color w:val="000000"/>
        <w:spacing w:val="0"/>
        <w:w w:val="100"/>
        <w:position w:val="0"/>
        <w:sz w:val="25"/>
        <w:u w:val="none"/>
      </w:rPr>
    </w:lvl>
    <w:lvl w:ilvl="3">
      <w:start w:val="1"/>
      <w:numFmt w:val="bullet"/>
      <w:lvlText w:val="-"/>
      <w:lvlJc w:val="left"/>
      <w:rPr>
        <w:rFonts w:ascii="Times New Roman" w:hAnsi="Times New Roman"/>
        <w:b w:val="0"/>
        <w:i w:val="0"/>
        <w:smallCaps w:val="0"/>
        <w:strike w:val="0"/>
        <w:color w:val="000000"/>
        <w:spacing w:val="0"/>
        <w:w w:val="100"/>
        <w:position w:val="0"/>
        <w:sz w:val="25"/>
        <w:u w:val="none"/>
      </w:rPr>
    </w:lvl>
    <w:lvl w:ilvl="4">
      <w:start w:val="1"/>
      <w:numFmt w:val="bullet"/>
      <w:lvlText w:val="-"/>
      <w:lvlJc w:val="left"/>
      <w:rPr>
        <w:rFonts w:ascii="Times New Roman" w:hAnsi="Times New Roman"/>
        <w:b w:val="0"/>
        <w:i w:val="0"/>
        <w:smallCaps w:val="0"/>
        <w:strike w:val="0"/>
        <w:color w:val="000000"/>
        <w:spacing w:val="0"/>
        <w:w w:val="100"/>
        <w:position w:val="0"/>
        <w:sz w:val="25"/>
        <w:u w:val="none"/>
      </w:rPr>
    </w:lvl>
    <w:lvl w:ilvl="5">
      <w:start w:val="1"/>
      <w:numFmt w:val="bullet"/>
      <w:lvlText w:val="-"/>
      <w:lvlJc w:val="left"/>
      <w:rPr>
        <w:rFonts w:ascii="Times New Roman" w:hAnsi="Times New Roman"/>
        <w:b w:val="0"/>
        <w:i w:val="0"/>
        <w:smallCaps w:val="0"/>
        <w:strike w:val="0"/>
        <w:color w:val="000000"/>
        <w:spacing w:val="0"/>
        <w:w w:val="100"/>
        <w:position w:val="0"/>
        <w:sz w:val="25"/>
        <w:u w:val="none"/>
      </w:rPr>
    </w:lvl>
    <w:lvl w:ilvl="6">
      <w:start w:val="1"/>
      <w:numFmt w:val="bullet"/>
      <w:lvlText w:val="-"/>
      <w:lvlJc w:val="left"/>
      <w:rPr>
        <w:rFonts w:ascii="Times New Roman" w:hAnsi="Times New Roman"/>
        <w:b w:val="0"/>
        <w:i w:val="0"/>
        <w:smallCaps w:val="0"/>
        <w:strike w:val="0"/>
        <w:color w:val="000000"/>
        <w:spacing w:val="0"/>
        <w:w w:val="100"/>
        <w:position w:val="0"/>
        <w:sz w:val="25"/>
        <w:u w:val="none"/>
      </w:rPr>
    </w:lvl>
    <w:lvl w:ilvl="7">
      <w:start w:val="1"/>
      <w:numFmt w:val="bullet"/>
      <w:lvlText w:val="-"/>
      <w:lvlJc w:val="left"/>
      <w:rPr>
        <w:rFonts w:ascii="Times New Roman" w:hAnsi="Times New Roman"/>
        <w:b w:val="0"/>
        <w:i w:val="0"/>
        <w:smallCaps w:val="0"/>
        <w:strike w:val="0"/>
        <w:color w:val="000000"/>
        <w:spacing w:val="0"/>
        <w:w w:val="100"/>
        <w:position w:val="0"/>
        <w:sz w:val="25"/>
        <w:u w:val="none"/>
      </w:rPr>
    </w:lvl>
    <w:lvl w:ilvl="8">
      <w:start w:val="1"/>
      <w:numFmt w:val="bullet"/>
      <w:lvlText w:val="-"/>
      <w:lvlJc w:val="left"/>
      <w:rPr>
        <w:rFonts w:ascii="Times New Roman" w:hAnsi="Times New Roman"/>
        <w:b w:val="0"/>
        <w:i w:val="0"/>
        <w:smallCaps w:val="0"/>
        <w:strike w:val="0"/>
        <w:color w:val="000000"/>
        <w:spacing w:val="0"/>
        <w:w w:val="100"/>
        <w:position w:val="0"/>
        <w:sz w:val="25"/>
        <w:u w:val="none"/>
      </w:rPr>
    </w:lvl>
  </w:abstractNum>
  <w:abstractNum w:abstractNumId="1" w15:restartNumberingAfterBreak="0">
    <w:nsid w:val="001F53FF"/>
    <w:multiLevelType w:val="multilevel"/>
    <w:tmpl w:val="6AC21E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701448"/>
    <w:multiLevelType w:val="multilevel"/>
    <w:tmpl w:val="A1188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602088"/>
    <w:multiLevelType w:val="multilevel"/>
    <w:tmpl w:val="587AB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AB6E98"/>
    <w:multiLevelType w:val="multilevel"/>
    <w:tmpl w:val="3D185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EF1048"/>
    <w:multiLevelType w:val="multilevel"/>
    <w:tmpl w:val="77742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29D251D"/>
    <w:multiLevelType w:val="multilevel"/>
    <w:tmpl w:val="F0A0B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09151A"/>
    <w:multiLevelType w:val="multilevel"/>
    <w:tmpl w:val="6258615E"/>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8" w15:restartNumberingAfterBreak="0">
    <w:nsid w:val="28DA6F05"/>
    <w:multiLevelType w:val="multilevel"/>
    <w:tmpl w:val="D7EACB2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1612387"/>
    <w:multiLevelType w:val="multilevel"/>
    <w:tmpl w:val="66E27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4031962"/>
    <w:multiLevelType w:val="multilevel"/>
    <w:tmpl w:val="1AFC8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70158DF"/>
    <w:multiLevelType w:val="multilevel"/>
    <w:tmpl w:val="3D009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126A81"/>
    <w:multiLevelType w:val="multilevel"/>
    <w:tmpl w:val="5A9A3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AA5238"/>
    <w:multiLevelType w:val="multilevel"/>
    <w:tmpl w:val="CC4AB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2742D50"/>
    <w:multiLevelType w:val="multilevel"/>
    <w:tmpl w:val="0854E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6D5C76"/>
    <w:multiLevelType w:val="hybridMultilevel"/>
    <w:tmpl w:val="39583510"/>
    <w:lvl w:ilvl="0" w:tplc="FFE6B57C">
      <w:start w:val="1"/>
      <w:numFmt w:val="decimal"/>
      <w:lvlText w:val="%1."/>
      <w:lvlJc w:val="left"/>
      <w:pPr>
        <w:ind w:left="5605"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16" w15:restartNumberingAfterBreak="0">
    <w:nsid w:val="4BD87327"/>
    <w:multiLevelType w:val="multilevel"/>
    <w:tmpl w:val="E67A5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DD06197"/>
    <w:multiLevelType w:val="multilevel"/>
    <w:tmpl w:val="6FE06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B540F5"/>
    <w:multiLevelType w:val="multilevel"/>
    <w:tmpl w:val="5CB05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90F4B83"/>
    <w:multiLevelType w:val="hybridMultilevel"/>
    <w:tmpl w:val="6BA2C60C"/>
    <w:lvl w:ilvl="0" w:tplc="451241FE">
      <w:numFmt w:val="bullet"/>
      <w:lvlText w:val=""/>
      <w:lvlJc w:val="left"/>
      <w:pPr>
        <w:ind w:left="928" w:hanging="360"/>
      </w:pPr>
      <w:rPr>
        <w:rFonts w:ascii="Symbol" w:eastAsia="Times New Roman" w:hAnsi="Symbol" w:hint="default"/>
        <w:w w:val="100"/>
        <w:sz w:val="28"/>
      </w:rPr>
    </w:lvl>
    <w:lvl w:ilvl="1" w:tplc="FCC24F42">
      <w:numFmt w:val="bullet"/>
      <w:lvlText w:val="•"/>
      <w:lvlJc w:val="left"/>
      <w:pPr>
        <w:ind w:left="1767" w:hanging="360"/>
      </w:pPr>
      <w:rPr>
        <w:rFonts w:hint="default"/>
      </w:rPr>
    </w:lvl>
    <w:lvl w:ilvl="2" w:tplc="0442CCC6">
      <w:numFmt w:val="bullet"/>
      <w:lvlText w:val="•"/>
      <w:lvlJc w:val="left"/>
      <w:pPr>
        <w:ind w:left="2598" w:hanging="360"/>
      </w:pPr>
      <w:rPr>
        <w:rFonts w:hint="default"/>
      </w:rPr>
    </w:lvl>
    <w:lvl w:ilvl="3" w:tplc="8416DE68">
      <w:numFmt w:val="bullet"/>
      <w:lvlText w:val="•"/>
      <w:lvlJc w:val="left"/>
      <w:pPr>
        <w:ind w:left="3429" w:hanging="360"/>
      </w:pPr>
      <w:rPr>
        <w:rFonts w:hint="default"/>
      </w:rPr>
    </w:lvl>
    <w:lvl w:ilvl="4" w:tplc="BEC8B2D4">
      <w:numFmt w:val="bullet"/>
      <w:lvlText w:val="•"/>
      <w:lvlJc w:val="left"/>
      <w:pPr>
        <w:ind w:left="4260" w:hanging="360"/>
      </w:pPr>
      <w:rPr>
        <w:rFonts w:hint="default"/>
      </w:rPr>
    </w:lvl>
    <w:lvl w:ilvl="5" w:tplc="25FED07A">
      <w:numFmt w:val="bullet"/>
      <w:lvlText w:val="•"/>
      <w:lvlJc w:val="left"/>
      <w:pPr>
        <w:ind w:left="5091" w:hanging="360"/>
      </w:pPr>
      <w:rPr>
        <w:rFonts w:hint="default"/>
      </w:rPr>
    </w:lvl>
    <w:lvl w:ilvl="6" w:tplc="8D56963A">
      <w:numFmt w:val="bullet"/>
      <w:lvlText w:val="•"/>
      <w:lvlJc w:val="left"/>
      <w:pPr>
        <w:ind w:left="5922" w:hanging="360"/>
      </w:pPr>
      <w:rPr>
        <w:rFonts w:hint="default"/>
      </w:rPr>
    </w:lvl>
    <w:lvl w:ilvl="7" w:tplc="98544120">
      <w:numFmt w:val="bullet"/>
      <w:lvlText w:val="•"/>
      <w:lvlJc w:val="left"/>
      <w:pPr>
        <w:ind w:left="6753" w:hanging="360"/>
      </w:pPr>
      <w:rPr>
        <w:rFonts w:hint="default"/>
      </w:rPr>
    </w:lvl>
    <w:lvl w:ilvl="8" w:tplc="C9A2D390">
      <w:numFmt w:val="bullet"/>
      <w:lvlText w:val="•"/>
      <w:lvlJc w:val="left"/>
      <w:pPr>
        <w:ind w:left="7584" w:hanging="360"/>
      </w:pPr>
      <w:rPr>
        <w:rFonts w:hint="default"/>
      </w:rPr>
    </w:lvl>
  </w:abstractNum>
  <w:abstractNum w:abstractNumId="20" w15:restartNumberingAfterBreak="0">
    <w:nsid w:val="5AF8139A"/>
    <w:multiLevelType w:val="multilevel"/>
    <w:tmpl w:val="72C68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18571E5"/>
    <w:multiLevelType w:val="multilevel"/>
    <w:tmpl w:val="5322B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35156FA"/>
    <w:multiLevelType w:val="multilevel"/>
    <w:tmpl w:val="EF52C1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5A82838"/>
    <w:multiLevelType w:val="multilevel"/>
    <w:tmpl w:val="71D8F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8C4664D"/>
    <w:multiLevelType w:val="multilevel"/>
    <w:tmpl w:val="C1684E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BE20AE8"/>
    <w:multiLevelType w:val="hybridMultilevel"/>
    <w:tmpl w:val="3F3085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CBA6729"/>
    <w:multiLevelType w:val="multilevel"/>
    <w:tmpl w:val="C9929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CD2723E"/>
    <w:multiLevelType w:val="multilevel"/>
    <w:tmpl w:val="16341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D2D366F"/>
    <w:multiLevelType w:val="multilevel"/>
    <w:tmpl w:val="DEDC2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3112672"/>
    <w:multiLevelType w:val="multilevel"/>
    <w:tmpl w:val="1D9C5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4B176E9"/>
    <w:multiLevelType w:val="multilevel"/>
    <w:tmpl w:val="161451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83B31EF"/>
    <w:multiLevelType w:val="multilevel"/>
    <w:tmpl w:val="C09A7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8494B72"/>
    <w:multiLevelType w:val="multilevel"/>
    <w:tmpl w:val="3392E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9342056"/>
    <w:multiLevelType w:val="multilevel"/>
    <w:tmpl w:val="5C746AFE"/>
    <w:lvl w:ilvl="0">
      <w:start w:val="4"/>
      <w:numFmt w:val="decimal"/>
      <w:lvlText w:val="%1."/>
      <w:lvlJc w:val="left"/>
      <w:pPr>
        <w:ind w:left="420" w:hanging="420"/>
      </w:pPr>
      <w:rPr>
        <w:rFonts w:eastAsiaTheme="minorHAnsi" w:hint="default"/>
      </w:rPr>
    </w:lvl>
    <w:lvl w:ilvl="1">
      <w:start w:val="3"/>
      <w:numFmt w:val="decimal"/>
      <w:lvlText w:val="%1.%2."/>
      <w:lvlJc w:val="left"/>
      <w:pPr>
        <w:ind w:left="720" w:hanging="72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800" w:hanging="180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34" w15:restartNumberingAfterBreak="0">
    <w:nsid w:val="79CD6D99"/>
    <w:multiLevelType w:val="multilevel"/>
    <w:tmpl w:val="88BC1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E740016"/>
    <w:multiLevelType w:val="hybridMultilevel"/>
    <w:tmpl w:val="DB62FD8C"/>
    <w:lvl w:ilvl="0" w:tplc="F9B40ACE">
      <w:start w:val="1"/>
      <w:numFmt w:val="decimal"/>
      <w:lvlText w:val="%1."/>
      <w:lvlJc w:val="left"/>
      <w:pPr>
        <w:ind w:left="786" w:hanging="360"/>
      </w:pPr>
      <w:rPr>
        <w:rFonts w:ascii="Calibri" w:hAnsi="Calibri"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36" w15:restartNumberingAfterBreak="0">
    <w:nsid w:val="7E7806C2"/>
    <w:multiLevelType w:val="multilevel"/>
    <w:tmpl w:val="FDC40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F361CA1"/>
    <w:multiLevelType w:val="multilevel"/>
    <w:tmpl w:val="EB5CB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6"/>
  </w:num>
  <w:num w:numId="2">
    <w:abstractNumId w:val="27"/>
  </w:num>
  <w:num w:numId="3">
    <w:abstractNumId w:val="24"/>
  </w:num>
  <w:num w:numId="4">
    <w:abstractNumId w:val="11"/>
  </w:num>
  <w:num w:numId="5">
    <w:abstractNumId w:val="1"/>
  </w:num>
  <w:num w:numId="6">
    <w:abstractNumId w:val="26"/>
  </w:num>
  <w:num w:numId="7">
    <w:abstractNumId w:val="32"/>
  </w:num>
  <w:num w:numId="8">
    <w:abstractNumId w:val="9"/>
  </w:num>
  <w:num w:numId="9">
    <w:abstractNumId w:val="6"/>
  </w:num>
  <w:num w:numId="10">
    <w:abstractNumId w:val="12"/>
  </w:num>
  <w:num w:numId="11">
    <w:abstractNumId w:val="29"/>
  </w:num>
  <w:num w:numId="12">
    <w:abstractNumId w:val="4"/>
  </w:num>
  <w:num w:numId="13">
    <w:abstractNumId w:val="2"/>
  </w:num>
  <w:num w:numId="14">
    <w:abstractNumId w:val="21"/>
  </w:num>
  <w:num w:numId="15">
    <w:abstractNumId w:val="17"/>
  </w:num>
  <w:num w:numId="16">
    <w:abstractNumId w:val="16"/>
  </w:num>
  <w:num w:numId="17">
    <w:abstractNumId w:val="37"/>
  </w:num>
  <w:num w:numId="18">
    <w:abstractNumId w:val="8"/>
  </w:num>
  <w:num w:numId="19">
    <w:abstractNumId w:val="3"/>
  </w:num>
  <w:num w:numId="20">
    <w:abstractNumId w:val="28"/>
  </w:num>
  <w:num w:numId="21">
    <w:abstractNumId w:val="30"/>
  </w:num>
  <w:num w:numId="22">
    <w:abstractNumId w:val="23"/>
  </w:num>
  <w:num w:numId="23">
    <w:abstractNumId w:val="31"/>
  </w:num>
  <w:num w:numId="24">
    <w:abstractNumId w:val="13"/>
  </w:num>
  <w:num w:numId="25">
    <w:abstractNumId w:val="34"/>
  </w:num>
  <w:num w:numId="26">
    <w:abstractNumId w:val="14"/>
  </w:num>
  <w:num w:numId="27">
    <w:abstractNumId w:val="18"/>
  </w:num>
  <w:num w:numId="28">
    <w:abstractNumId w:val="22"/>
  </w:num>
  <w:num w:numId="29">
    <w:abstractNumId w:val="33"/>
  </w:num>
  <w:num w:numId="30">
    <w:abstractNumId w:val="7"/>
  </w:num>
  <w:num w:numId="31">
    <w:abstractNumId w:val="19"/>
  </w:num>
  <w:num w:numId="32">
    <w:abstractNumId w:val="0"/>
  </w:num>
  <w:num w:numId="33">
    <w:abstractNumId w:val="25"/>
  </w:num>
  <w:num w:numId="34">
    <w:abstractNumId w:val="15"/>
  </w:num>
  <w:num w:numId="35">
    <w:abstractNumId w:val="35"/>
  </w:num>
  <w:num w:numId="36">
    <w:abstractNumId w:val="20"/>
  </w:num>
  <w:num w:numId="37">
    <w:abstractNumId w:val="10"/>
  </w:num>
  <w:num w:numId="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4"/>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3B65"/>
    <w:rsid w:val="00024215"/>
    <w:rsid w:val="00063146"/>
    <w:rsid w:val="000905BF"/>
    <w:rsid w:val="0009404D"/>
    <w:rsid w:val="000A51F6"/>
    <w:rsid w:val="000D6AC1"/>
    <w:rsid w:val="0010490C"/>
    <w:rsid w:val="00147309"/>
    <w:rsid w:val="0015558A"/>
    <w:rsid w:val="001A2F12"/>
    <w:rsid w:val="001C6613"/>
    <w:rsid w:val="00207D28"/>
    <w:rsid w:val="00256285"/>
    <w:rsid w:val="00256F95"/>
    <w:rsid w:val="00291260"/>
    <w:rsid w:val="0029230C"/>
    <w:rsid w:val="002C0728"/>
    <w:rsid w:val="002C438B"/>
    <w:rsid w:val="00301D60"/>
    <w:rsid w:val="00307F88"/>
    <w:rsid w:val="003205DE"/>
    <w:rsid w:val="004413D8"/>
    <w:rsid w:val="00456404"/>
    <w:rsid w:val="00471373"/>
    <w:rsid w:val="004755EA"/>
    <w:rsid w:val="004A2252"/>
    <w:rsid w:val="004D03D4"/>
    <w:rsid w:val="004D4F14"/>
    <w:rsid w:val="004F0F4D"/>
    <w:rsid w:val="00503DCC"/>
    <w:rsid w:val="005130C8"/>
    <w:rsid w:val="00520EE9"/>
    <w:rsid w:val="00532D9E"/>
    <w:rsid w:val="00570903"/>
    <w:rsid w:val="00593497"/>
    <w:rsid w:val="005A4794"/>
    <w:rsid w:val="005A6B7A"/>
    <w:rsid w:val="005B63EA"/>
    <w:rsid w:val="005C4539"/>
    <w:rsid w:val="005F3994"/>
    <w:rsid w:val="00612188"/>
    <w:rsid w:val="006460EC"/>
    <w:rsid w:val="00685148"/>
    <w:rsid w:val="006A251E"/>
    <w:rsid w:val="006E6984"/>
    <w:rsid w:val="0073002B"/>
    <w:rsid w:val="007D7CC7"/>
    <w:rsid w:val="007E1B1C"/>
    <w:rsid w:val="00843A71"/>
    <w:rsid w:val="008B5920"/>
    <w:rsid w:val="008D1BCC"/>
    <w:rsid w:val="008F3CF1"/>
    <w:rsid w:val="00907EF6"/>
    <w:rsid w:val="00916BA3"/>
    <w:rsid w:val="009273DA"/>
    <w:rsid w:val="009353A0"/>
    <w:rsid w:val="00951D21"/>
    <w:rsid w:val="009617FE"/>
    <w:rsid w:val="00983B65"/>
    <w:rsid w:val="009B1730"/>
    <w:rsid w:val="009B52F9"/>
    <w:rsid w:val="009F2245"/>
    <w:rsid w:val="00A0744A"/>
    <w:rsid w:val="00A456F5"/>
    <w:rsid w:val="00A63A6D"/>
    <w:rsid w:val="00A73C66"/>
    <w:rsid w:val="00A8238A"/>
    <w:rsid w:val="00AB047F"/>
    <w:rsid w:val="00AD22B9"/>
    <w:rsid w:val="00AE390F"/>
    <w:rsid w:val="00B0502C"/>
    <w:rsid w:val="00B1093A"/>
    <w:rsid w:val="00B20E1B"/>
    <w:rsid w:val="00B23C0D"/>
    <w:rsid w:val="00B3529B"/>
    <w:rsid w:val="00B71B4F"/>
    <w:rsid w:val="00B822A1"/>
    <w:rsid w:val="00BC4EA5"/>
    <w:rsid w:val="00BE0F5C"/>
    <w:rsid w:val="00BF6854"/>
    <w:rsid w:val="00C02F11"/>
    <w:rsid w:val="00C031E0"/>
    <w:rsid w:val="00C053BC"/>
    <w:rsid w:val="00C2519F"/>
    <w:rsid w:val="00C3720E"/>
    <w:rsid w:val="00C671BD"/>
    <w:rsid w:val="00C85F9B"/>
    <w:rsid w:val="00CC720A"/>
    <w:rsid w:val="00CE60A6"/>
    <w:rsid w:val="00D07B2D"/>
    <w:rsid w:val="00D23996"/>
    <w:rsid w:val="00D36BDD"/>
    <w:rsid w:val="00D54AA8"/>
    <w:rsid w:val="00D6089E"/>
    <w:rsid w:val="00DF7553"/>
    <w:rsid w:val="00E04CAA"/>
    <w:rsid w:val="00E67BD8"/>
    <w:rsid w:val="00E8443B"/>
    <w:rsid w:val="00E862B8"/>
    <w:rsid w:val="00EA173E"/>
    <w:rsid w:val="00EA1D53"/>
    <w:rsid w:val="00EB4B24"/>
    <w:rsid w:val="00EB747A"/>
    <w:rsid w:val="00EC01CC"/>
    <w:rsid w:val="00F32472"/>
    <w:rsid w:val="00F46BD6"/>
    <w:rsid w:val="00F476BA"/>
    <w:rsid w:val="00F63872"/>
    <w:rsid w:val="00F720DA"/>
    <w:rsid w:val="00F9735B"/>
    <w:rsid w:val="00FB07E9"/>
    <w:rsid w:val="00FC0774"/>
    <w:rsid w:val="00FD3D2E"/>
    <w:rsid w:val="00FD4F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F30D20"/>
  <w15:chartTrackingRefBased/>
  <w15:docId w15:val="{7269BCF9-450E-8049-84C9-F19B56AECD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05BF"/>
    <w:pPr>
      <w:spacing w:after="0" w:line="240" w:lineRule="auto"/>
    </w:pPr>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983B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983B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983B6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983B6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983B6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983B65"/>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83B65"/>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83B65"/>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83B65"/>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83B6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983B6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983B6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983B6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983B6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983B6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983B65"/>
    <w:rPr>
      <w:rFonts w:eastAsiaTheme="majorEastAsia" w:cstheme="majorBidi"/>
      <w:color w:val="595959" w:themeColor="text1" w:themeTint="A6"/>
    </w:rPr>
  </w:style>
  <w:style w:type="character" w:customStyle="1" w:styleId="80">
    <w:name w:val="Заголовок 8 Знак"/>
    <w:basedOn w:val="a0"/>
    <w:link w:val="8"/>
    <w:uiPriority w:val="9"/>
    <w:semiHidden/>
    <w:rsid w:val="00983B6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983B65"/>
    <w:rPr>
      <w:rFonts w:eastAsiaTheme="majorEastAsia" w:cstheme="majorBidi"/>
      <w:color w:val="272727" w:themeColor="text1" w:themeTint="D8"/>
    </w:rPr>
  </w:style>
  <w:style w:type="paragraph" w:styleId="a3">
    <w:name w:val="Title"/>
    <w:basedOn w:val="a"/>
    <w:next w:val="a"/>
    <w:link w:val="a4"/>
    <w:uiPriority w:val="10"/>
    <w:qFormat/>
    <w:rsid w:val="00983B65"/>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983B6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83B6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983B6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983B65"/>
    <w:pPr>
      <w:spacing w:before="160"/>
      <w:jc w:val="center"/>
    </w:pPr>
    <w:rPr>
      <w:i/>
      <w:iCs/>
      <w:color w:val="404040" w:themeColor="text1" w:themeTint="BF"/>
    </w:rPr>
  </w:style>
  <w:style w:type="character" w:customStyle="1" w:styleId="22">
    <w:name w:val="Цитата 2 Знак"/>
    <w:basedOn w:val="a0"/>
    <w:link w:val="21"/>
    <w:uiPriority w:val="29"/>
    <w:rsid w:val="00983B65"/>
    <w:rPr>
      <w:i/>
      <w:iCs/>
      <w:color w:val="404040" w:themeColor="text1" w:themeTint="BF"/>
    </w:rPr>
  </w:style>
  <w:style w:type="paragraph" w:styleId="a7">
    <w:name w:val="List Paragraph"/>
    <w:basedOn w:val="a"/>
    <w:uiPriority w:val="1"/>
    <w:qFormat/>
    <w:rsid w:val="00983B65"/>
    <w:pPr>
      <w:ind w:left="720"/>
      <w:contextualSpacing/>
    </w:pPr>
  </w:style>
  <w:style w:type="character" w:styleId="a8">
    <w:name w:val="Intense Emphasis"/>
    <w:basedOn w:val="a0"/>
    <w:uiPriority w:val="21"/>
    <w:qFormat/>
    <w:rsid w:val="00983B65"/>
    <w:rPr>
      <w:i/>
      <w:iCs/>
      <w:color w:val="0F4761" w:themeColor="accent1" w:themeShade="BF"/>
    </w:rPr>
  </w:style>
  <w:style w:type="paragraph" w:styleId="a9">
    <w:name w:val="Intense Quote"/>
    <w:basedOn w:val="a"/>
    <w:next w:val="a"/>
    <w:link w:val="aa"/>
    <w:uiPriority w:val="30"/>
    <w:qFormat/>
    <w:rsid w:val="00983B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983B65"/>
    <w:rPr>
      <w:i/>
      <w:iCs/>
      <w:color w:val="0F4761" w:themeColor="accent1" w:themeShade="BF"/>
    </w:rPr>
  </w:style>
  <w:style w:type="character" w:styleId="ab">
    <w:name w:val="Intense Reference"/>
    <w:basedOn w:val="a0"/>
    <w:uiPriority w:val="32"/>
    <w:qFormat/>
    <w:rsid w:val="00983B65"/>
    <w:rPr>
      <w:b/>
      <w:bCs/>
      <w:smallCaps/>
      <w:color w:val="0F4761" w:themeColor="accent1" w:themeShade="BF"/>
      <w:spacing w:val="5"/>
    </w:rPr>
  </w:style>
  <w:style w:type="paragraph" w:styleId="ac">
    <w:name w:val="Normal (Web)"/>
    <w:basedOn w:val="a"/>
    <w:uiPriority w:val="99"/>
    <w:unhideWhenUsed/>
    <w:rsid w:val="00916BA3"/>
  </w:style>
  <w:style w:type="table" w:styleId="ad">
    <w:name w:val="Table Grid"/>
    <w:basedOn w:val="a1"/>
    <w:uiPriority w:val="39"/>
    <w:rsid w:val="000242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uiPriority w:val="1"/>
    <w:qFormat/>
    <w:rsid w:val="00C671BD"/>
    <w:pPr>
      <w:widowControl w:val="0"/>
      <w:autoSpaceDE w:val="0"/>
      <w:autoSpaceDN w:val="0"/>
      <w:ind w:left="139" w:firstLine="566"/>
      <w:jc w:val="both"/>
    </w:pPr>
    <w:rPr>
      <w:lang w:val="uk-UA"/>
    </w:rPr>
  </w:style>
  <w:style w:type="character" w:customStyle="1" w:styleId="af">
    <w:name w:val="Основной текст Знак"/>
    <w:basedOn w:val="a0"/>
    <w:link w:val="ae"/>
    <w:uiPriority w:val="1"/>
    <w:rsid w:val="00C671BD"/>
    <w:rPr>
      <w:rFonts w:ascii="Times New Roman" w:eastAsia="Times New Roman" w:hAnsi="Times New Roman" w:cs="Times New Roman"/>
      <w:kern w:val="0"/>
      <w:lang w:val="uk-UA"/>
      <w14:ligatures w14:val="none"/>
    </w:rPr>
  </w:style>
  <w:style w:type="table" w:customStyle="1" w:styleId="TableNormal">
    <w:name w:val="Table Normal"/>
    <w:uiPriority w:val="2"/>
    <w:semiHidden/>
    <w:unhideWhenUsed/>
    <w:qFormat/>
    <w:rsid w:val="00AE390F"/>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AE390F"/>
    <w:pPr>
      <w:widowControl w:val="0"/>
      <w:autoSpaceDE w:val="0"/>
      <w:autoSpaceDN w:val="0"/>
      <w:spacing w:line="258" w:lineRule="exact"/>
      <w:ind w:left="110"/>
    </w:pPr>
    <w:rPr>
      <w:sz w:val="22"/>
      <w:szCs w:val="22"/>
      <w:lang w:val="uk-UA"/>
    </w:rPr>
  </w:style>
  <w:style w:type="character" w:customStyle="1" w:styleId="61">
    <w:name w:val="Основной текст (6)_"/>
    <w:link w:val="610"/>
    <w:uiPriority w:val="99"/>
    <w:locked/>
    <w:rsid w:val="00F46BD6"/>
    <w:rPr>
      <w:rFonts w:ascii="Times New Roman" w:hAnsi="Times New Roman"/>
      <w:b/>
      <w:sz w:val="25"/>
      <w:shd w:val="clear" w:color="auto" w:fill="FFFFFF"/>
    </w:rPr>
  </w:style>
  <w:style w:type="paragraph" w:customStyle="1" w:styleId="610">
    <w:name w:val="Основной текст (6)1"/>
    <w:basedOn w:val="a"/>
    <w:link w:val="61"/>
    <w:uiPriority w:val="99"/>
    <w:rsid w:val="00F46BD6"/>
    <w:pPr>
      <w:shd w:val="clear" w:color="auto" w:fill="FFFFFF"/>
      <w:spacing w:before="300" w:line="480" w:lineRule="exact"/>
      <w:ind w:hanging="1780"/>
      <w:jc w:val="both"/>
    </w:pPr>
    <w:rPr>
      <w:b/>
      <w:sz w:val="25"/>
    </w:rPr>
  </w:style>
  <w:style w:type="character" w:customStyle="1" w:styleId="62">
    <w:name w:val="Основной текст (6)"/>
    <w:uiPriority w:val="99"/>
    <w:rsid w:val="00F46BD6"/>
    <w:rPr>
      <w:rFonts w:ascii="Times New Roman" w:hAnsi="Times New Roman"/>
      <w:b/>
      <w:spacing w:val="0"/>
      <w:sz w:val="25"/>
      <w:shd w:val="clear" w:color="auto" w:fill="FFFFFF"/>
    </w:rPr>
  </w:style>
  <w:style w:type="paragraph" w:styleId="af0">
    <w:name w:val="header"/>
    <w:basedOn w:val="a"/>
    <w:link w:val="af1"/>
    <w:uiPriority w:val="99"/>
    <w:unhideWhenUsed/>
    <w:rsid w:val="00307F88"/>
    <w:pPr>
      <w:tabs>
        <w:tab w:val="center" w:pos="4677"/>
        <w:tab w:val="right" w:pos="9355"/>
      </w:tabs>
    </w:pPr>
  </w:style>
  <w:style w:type="character" w:customStyle="1" w:styleId="af1">
    <w:name w:val="Верхний колонтитул Знак"/>
    <w:basedOn w:val="a0"/>
    <w:link w:val="af0"/>
    <w:uiPriority w:val="99"/>
    <w:rsid w:val="00307F88"/>
    <w:rPr>
      <w:rFonts w:ascii="Times New Roman" w:eastAsia="Times New Roman" w:hAnsi="Times New Roman" w:cs="Times New Roman"/>
      <w:kern w:val="0"/>
      <w:lang w:eastAsia="ru-RU"/>
      <w14:ligatures w14:val="none"/>
    </w:rPr>
  </w:style>
  <w:style w:type="paragraph" w:styleId="af2">
    <w:name w:val="footer"/>
    <w:basedOn w:val="a"/>
    <w:link w:val="af3"/>
    <w:uiPriority w:val="99"/>
    <w:unhideWhenUsed/>
    <w:rsid w:val="00307F88"/>
    <w:pPr>
      <w:tabs>
        <w:tab w:val="center" w:pos="4677"/>
        <w:tab w:val="right" w:pos="9355"/>
      </w:tabs>
    </w:pPr>
  </w:style>
  <w:style w:type="character" w:customStyle="1" w:styleId="af3">
    <w:name w:val="Нижний колонтитул Знак"/>
    <w:basedOn w:val="a0"/>
    <w:link w:val="af2"/>
    <w:uiPriority w:val="99"/>
    <w:rsid w:val="00307F88"/>
    <w:rPr>
      <w:rFonts w:ascii="Times New Roman" w:eastAsia="Times New Roman" w:hAnsi="Times New Roman" w:cs="Times New Roman"/>
      <w:kern w:val="0"/>
      <w:lang w:eastAsia="ru-RU"/>
      <w14:ligatures w14:val="none"/>
    </w:rPr>
  </w:style>
  <w:style w:type="paragraph" w:customStyle="1" w:styleId="Default">
    <w:name w:val="Default"/>
    <w:rsid w:val="005C4539"/>
    <w:pPr>
      <w:autoSpaceDE w:val="0"/>
      <w:autoSpaceDN w:val="0"/>
      <w:adjustRightInd w:val="0"/>
      <w:spacing w:after="0" w:line="240" w:lineRule="auto"/>
    </w:pPr>
    <w:rPr>
      <w:rFonts w:ascii="Times New Roman" w:hAnsi="Times New Roman" w:cs="Times New Roman"/>
      <w:color w:val="000000"/>
      <w:kern w:val="0"/>
      <w14:ligatures w14:val="none"/>
    </w:rPr>
  </w:style>
  <w:style w:type="character" w:styleId="af4">
    <w:name w:val="Strong"/>
    <w:basedOn w:val="a0"/>
    <w:uiPriority w:val="22"/>
    <w:qFormat/>
    <w:rsid w:val="0025628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94338">
      <w:bodyDiv w:val="1"/>
      <w:marLeft w:val="0"/>
      <w:marRight w:val="0"/>
      <w:marTop w:val="0"/>
      <w:marBottom w:val="0"/>
      <w:divBdr>
        <w:top w:val="none" w:sz="0" w:space="0" w:color="auto"/>
        <w:left w:val="none" w:sz="0" w:space="0" w:color="auto"/>
        <w:bottom w:val="none" w:sz="0" w:space="0" w:color="auto"/>
        <w:right w:val="none" w:sz="0" w:space="0" w:color="auto"/>
      </w:divBdr>
    </w:div>
    <w:div w:id="82916758">
      <w:bodyDiv w:val="1"/>
      <w:marLeft w:val="0"/>
      <w:marRight w:val="0"/>
      <w:marTop w:val="0"/>
      <w:marBottom w:val="0"/>
      <w:divBdr>
        <w:top w:val="none" w:sz="0" w:space="0" w:color="auto"/>
        <w:left w:val="none" w:sz="0" w:space="0" w:color="auto"/>
        <w:bottom w:val="none" w:sz="0" w:space="0" w:color="auto"/>
        <w:right w:val="none" w:sz="0" w:space="0" w:color="auto"/>
      </w:divBdr>
    </w:div>
    <w:div w:id="101655875">
      <w:bodyDiv w:val="1"/>
      <w:marLeft w:val="0"/>
      <w:marRight w:val="0"/>
      <w:marTop w:val="0"/>
      <w:marBottom w:val="0"/>
      <w:divBdr>
        <w:top w:val="none" w:sz="0" w:space="0" w:color="auto"/>
        <w:left w:val="none" w:sz="0" w:space="0" w:color="auto"/>
        <w:bottom w:val="none" w:sz="0" w:space="0" w:color="auto"/>
        <w:right w:val="none" w:sz="0" w:space="0" w:color="auto"/>
      </w:divBdr>
    </w:div>
    <w:div w:id="326397994">
      <w:bodyDiv w:val="1"/>
      <w:marLeft w:val="0"/>
      <w:marRight w:val="0"/>
      <w:marTop w:val="0"/>
      <w:marBottom w:val="0"/>
      <w:divBdr>
        <w:top w:val="none" w:sz="0" w:space="0" w:color="auto"/>
        <w:left w:val="none" w:sz="0" w:space="0" w:color="auto"/>
        <w:bottom w:val="none" w:sz="0" w:space="0" w:color="auto"/>
        <w:right w:val="none" w:sz="0" w:space="0" w:color="auto"/>
      </w:divBdr>
    </w:div>
    <w:div w:id="327440016">
      <w:bodyDiv w:val="1"/>
      <w:marLeft w:val="0"/>
      <w:marRight w:val="0"/>
      <w:marTop w:val="0"/>
      <w:marBottom w:val="0"/>
      <w:divBdr>
        <w:top w:val="none" w:sz="0" w:space="0" w:color="auto"/>
        <w:left w:val="none" w:sz="0" w:space="0" w:color="auto"/>
        <w:bottom w:val="none" w:sz="0" w:space="0" w:color="auto"/>
        <w:right w:val="none" w:sz="0" w:space="0" w:color="auto"/>
      </w:divBdr>
    </w:div>
    <w:div w:id="330791362">
      <w:bodyDiv w:val="1"/>
      <w:marLeft w:val="0"/>
      <w:marRight w:val="0"/>
      <w:marTop w:val="0"/>
      <w:marBottom w:val="0"/>
      <w:divBdr>
        <w:top w:val="none" w:sz="0" w:space="0" w:color="auto"/>
        <w:left w:val="none" w:sz="0" w:space="0" w:color="auto"/>
        <w:bottom w:val="none" w:sz="0" w:space="0" w:color="auto"/>
        <w:right w:val="none" w:sz="0" w:space="0" w:color="auto"/>
      </w:divBdr>
    </w:div>
    <w:div w:id="353072970">
      <w:bodyDiv w:val="1"/>
      <w:marLeft w:val="0"/>
      <w:marRight w:val="0"/>
      <w:marTop w:val="0"/>
      <w:marBottom w:val="0"/>
      <w:divBdr>
        <w:top w:val="none" w:sz="0" w:space="0" w:color="auto"/>
        <w:left w:val="none" w:sz="0" w:space="0" w:color="auto"/>
        <w:bottom w:val="none" w:sz="0" w:space="0" w:color="auto"/>
        <w:right w:val="none" w:sz="0" w:space="0" w:color="auto"/>
      </w:divBdr>
    </w:div>
    <w:div w:id="400256419">
      <w:bodyDiv w:val="1"/>
      <w:marLeft w:val="0"/>
      <w:marRight w:val="0"/>
      <w:marTop w:val="0"/>
      <w:marBottom w:val="0"/>
      <w:divBdr>
        <w:top w:val="none" w:sz="0" w:space="0" w:color="auto"/>
        <w:left w:val="none" w:sz="0" w:space="0" w:color="auto"/>
        <w:bottom w:val="none" w:sz="0" w:space="0" w:color="auto"/>
        <w:right w:val="none" w:sz="0" w:space="0" w:color="auto"/>
      </w:divBdr>
    </w:div>
    <w:div w:id="545527023">
      <w:bodyDiv w:val="1"/>
      <w:marLeft w:val="0"/>
      <w:marRight w:val="0"/>
      <w:marTop w:val="0"/>
      <w:marBottom w:val="0"/>
      <w:divBdr>
        <w:top w:val="none" w:sz="0" w:space="0" w:color="auto"/>
        <w:left w:val="none" w:sz="0" w:space="0" w:color="auto"/>
        <w:bottom w:val="none" w:sz="0" w:space="0" w:color="auto"/>
        <w:right w:val="none" w:sz="0" w:space="0" w:color="auto"/>
      </w:divBdr>
    </w:div>
    <w:div w:id="557782914">
      <w:bodyDiv w:val="1"/>
      <w:marLeft w:val="0"/>
      <w:marRight w:val="0"/>
      <w:marTop w:val="0"/>
      <w:marBottom w:val="0"/>
      <w:divBdr>
        <w:top w:val="none" w:sz="0" w:space="0" w:color="auto"/>
        <w:left w:val="none" w:sz="0" w:space="0" w:color="auto"/>
        <w:bottom w:val="none" w:sz="0" w:space="0" w:color="auto"/>
        <w:right w:val="none" w:sz="0" w:space="0" w:color="auto"/>
      </w:divBdr>
    </w:div>
    <w:div w:id="680549898">
      <w:bodyDiv w:val="1"/>
      <w:marLeft w:val="0"/>
      <w:marRight w:val="0"/>
      <w:marTop w:val="0"/>
      <w:marBottom w:val="0"/>
      <w:divBdr>
        <w:top w:val="none" w:sz="0" w:space="0" w:color="auto"/>
        <w:left w:val="none" w:sz="0" w:space="0" w:color="auto"/>
        <w:bottom w:val="none" w:sz="0" w:space="0" w:color="auto"/>
        <w:right w:val="none" w:sz="0" w:space="0" w:color="auto"/>
      </w:divBdr>
    </w:div>
    <w:div w:id="778720321">
      <w:bodyDiv w:val="1"/>
      <w:marLeft w:val="0"/>
      <w:marRight w:val="0"/>
      <w:marTop w:val="0"/>
      <w:marBottom w:val="0"/>
      <w:divBdr>
        <w:top w:val="none" w:sz="0" w:space="0" w:color="auto"/>
        <w:left w:val="none" w:sz="0" w:space="0" w:color="auto"/>
        <w:bottom w:val="none" w:sz="0" w:space="0" w:color="auto"/>
        <w:right w:val="none" w:sz="0" w:space="0" w:color="auto"/>
      </w:divBdr>
    </w:div>
    <w:div w:id="820148185">
      <w:bodyDiv w:val="1"/>
      <w:marLeft w:val="0"/>
      <w:marRight w:val="0"/>
      <w:marTop w:val="0"/>
      <w:marBottom w:val="0"/>
      <w:divBdr>
        <w:top w:val="none" w:sz="0" w:space="0" w:color="auto"/>
        <w:left w:val="none" w:sz="0" w:space="0" w:color="auto"/>
        <w:bottom w:val="none" w:sz="0" w:space="0" w:color="auto"/>
        <w:right w:val="none" w:sz="0" w:space="0" w:color="auto"/>
      </w:divBdr>
    </w:div>
    <w:div w:id="938026303">
      <w:bodyDiv w:val="1"/>
      <w:marLeft w:val="0"/>
      <w:marRight w:val="0"/>
      <w:marTop w:val="0"/>
      <w:marBottom w:val="0"/>
      <w:divBdr>
        <w:top w:val="none" w:sz="0" w:space="0" w:color="auto"/>
        <w:left w:val="none" w:sz="0" w:space="0" w:color="auto"/>
        <w:bottom w:val="none" w:sz="0" w:space="0" w:color="auto"/>
        <w:right w:val="none" w:sz="0" w:space="0" w:color="auto"/>
      </w:divBdr>
    </w:div>
    <w:div w:id="1040594486">
      <w:bodyDiv w:val="1"/>
      <w:marLeft w:val="0"/>
      <w:marRight w:val="0"/>
      <w:marTop w:val="0"/>
      <w:marBottom w:val="0"/>
      <w:divBdr>
        <w:top w:val="none" w:sz="0" w:space="0" w:color="auto"/>
        <w:left w:val="none" w:sz="0" w:space="0" w:color="auto"/>
        <w:bottom w:val="none" w:sz="0" w:space="0" w:color="auto"/>
        <w:right w:val="none" w:sz="0" w:space="0" w:color="auto"/>
      </w:divBdr>
    </w:div>
    <w:div w:id="1065686938">
      <w:bodyDiv w:val="1"/>
      <w:marLeft w:val="0"/>
      <w:marRight w:val="0"/>
      <w:marTop w:val="0"/>
      <w:marBottom w:val="0"/>
      <w:divBdr>
        <w:top w:val="none" w:sz="0" w:space="0" w:color="auto"/>
        <w:left w:val="none" w:sz="0" w:space="0" w:color="auto"/>
        <w:bottom w:val="none" w:sz="0" w:space="0" w:color="auto"/>
        <w:right w:val="none" w:sz="0" w:space="0" w:color="auto"/>
      </w:divBdr>
    </w:div>
    <w:div w:id="1095128422">
      <w:bodyDiv w:val="1"/>
      <w:marLeft w:val="0"/>
      <w:marRight w:val="0"/>
      <w:marTop w:val="0"/>
      <w:marBottom w:val="0"/>
      <w:divBdr>
        <w:top w:val="none" w:sz="0" w:space="0" w:color="auto"/>
        <w:left w:val="none" w:sz="0" w:space="0" w:color="auto"/>
        <w:bottom w:val="none" w:sz="0" w:space="0" w:color="auto"/>
        <w:right w:val="none" w:sz="0" w:space="0" w:color="auto"/>
      </w:divBdr>
    </w:div>
    <w:div w:id="1131754412">
      <w:bodyDiv w:val="1"/>
      <w:marLeft w:val="0"/>
      <w:marRight w:val="0"/>
      <w:marTop w:val="0"/>
      <w:marBottom w:val="0"/>
      <w:divBdr>
        <w:top w:val="none" w:sz="0" w:space="0" w:color="auto"/>
        <w:left w:val="none" w:sz="0" w:space="0" w:color="auto"/>
        <w:bottom w:val="none" w:sz="0" w:space="0" w:color="auto"/>
        <w:right w:val="none" w:sz="0" w:space="0" w:color="auto"/>
      </w:divBdr>
    </w:div>
    <w:div w:id="1131822533">
      <w:bodyDiv w:val="1"/>
      <w:marLeft w:val="0"/>
      <w:marRight w:val="0"/>
      <w:marTop w:val="0"/>
      <w:marBottom w:val="0"/>
      <w:divBdr>
        <w:top w:val="none" w:sz="0" w:space="0" w:color="auto"/>
        <w:left w:val="none" w:sz="0" w:space="0" w:color="auto"/>
        <w:bottom w:val="none" w:sz="0" w:space="0" w:color="auto"/>
        <w:right w:val="none" w:sz="0" w:space="0" w:color="auto"/>
      </w:divBdr>
    </w:div>
    <w:div w:id="1166827011">
      <w:bodyDiv w:val="1"/>
      <w:marLeft w:val="0"/>
      <w:marRight w:val="0"/>
      <w:marTop w:val="0"/>
      <w:marBottom w:val="0"/>
      <w:divBdr>
        <w:top w:val="none" w:sz="0" w:space="0" w:color="auto"/>
        <w:left w:val="none" w:sz="0" w:space="0" w:color="auto"/>
        <w:bottom w:val="none" w:sz="0" w:space="0" w:color="auto"/>
        <w:right w:val="none" w:sz="0" w:space="0" w:color="auto"/>
      </w:divBdr>
    </w:div>
    <w:div w:id="1217819045">
      <w:bodyDiv w:val="1"/>
      <w:marLeft w:val="0"/>
      <w:marRight w:val="0"/>
      <w:marTop w:val="0"/>
      <w:marBottom w:val="0"/>
      <w:divBdr>
        <w:top w:val="none" w:sz="0" w:space="0" w:color="auto"/>
        <w:left w:val="none" w:sz="0" w:space="0" w:color="auto"/>
        <w:bottom w:val="none" w:sz="0" w:space="0" w:color="auto"/>
        <w:right w:val="none" w:sz="0" w:space="0" w:color="auto"/>
      </w:divBdr>
    </w:div>
    <w:div w:id="1245842889">
      <w:bodyDiv w:val="1"/>
      <w:marLeft w:val="0"/>
      <w:marRight w:val="0"/>
      <w:marTop w:val="0"/>
      <w:marBottom w:val="0"/>
      <w:divBdr>
        <w:top w:val="none" w:sz="0" w:space="0" w:color="auto"/>
        <w:left w:val="none" w:sz="0" w:space="0" w:color="auto"/>
        <w:bottom w:val="none" w:sz="0" w:space="0" w:color="auto"/>
        <w:right w:val="none" w:sz="0" w:space="0" w:color="auto"/>
      </w:divBdr>
    </w:div>
    <w:div w:id="1273366719">
      <w:bodyDiv w:val="1"/>
      <w:marLeft w:val="0"/>
      <w:marRight w:val="0"/>
      <w:marTop w:val="0"/>
      <w:marBottom w:val="0"/>
      <w:divBdr>
        <w:top w:val="none" w:sz="0" w:space="0" w:color="auto"/>
        <w:left w:val="none" w:sz="0" w:space="0" w:color="auto"/>
        <w:bottom w:val="none" w:sz="0" w:space="0" w:color="auto"/>
        <w:right w:val="none" w:sz="0" w:space="0" w:color="auto"/>
      </w:divBdr>
    </w:div>
    <w:div w:id="1327785163">
      <w:bodyDiv w:val="1"/>
      <w:marLeft w:val="0"/>
      <w:marRight w:val="0"/>
      <w:marTop w:val="0"/>
      <w:marBottom w:val="0"/>
      <w:divBdr>
        <w:top w:val="none" w:sz="0" w:space="0" w:color="auto"/>
        <w:left w:val="none" w:sz="0" w:space="0" w:color="auto"/>
        <w:bottom w:val="none" w:sz="0" w:space="0" w:color="auto"/>
        <w:right w:val="none" w:sz="0" w:space="0" w:color="auto"/>
      </w:divBdr>
    </w:div>
    <w:div w:id="1504278136">
      <w:bodyDiv w:val="1"/>
      <w:marLeft w:val="0"/>
      <w:marRight w:val="0"/>
      <w:marTop w:val="0"/>
      <w:marBottom w:val="0"/>
      <w:divBdr>
        <w:top w:val="none" w:sz="0" w:space="0" w:color="auto"/>
        <w:left w:val="none" w:sz="0" w:space="0" w:color="auto"/>
        <w:bottom w:val="none" w:sz="0" w:space="0" w:color="auto"/>
        <w:right w:val="none" w:sz="0" w:space="0" w:color="auto"/>
      </w:divBdr>
    </w:div>
    <w:div w:id="1548683949">
      <w:bodyDiv w:val="1"/>
      <w:marLeft w:val="0"/>
      <w:marRight w:val="0"/>
      <w:marTop w:val="0"/>
      <w:marBottom w:val="0"/>
      <w:divBdr>
        <w:top w:val="none" w:sz="0" w:space="0" w:color="auto"/>
        <w:left w:val="none" w:sz="0" w:space="0" w:color="auto"/>
        <w:bottom w:val="none" w:sz="0" w:space="0" w:color="auto"/>
        <w:right w:val="none" w:sz="0" w:space="0" w:color="auto"/>
      </w:divBdr>
    </w:div>
    <w:div w:id="1657026906">
      <w:bodyDiv w:val="1"/>
      <w:marLeft w:val="0"/>
      <w:marRight w:val="0"/>
      <w:marTop w:val="0"/>
      <w:marBottom w:val="0"/>
      <w:divBdr>
        <w:top w:val="none" w:sz="0" w:space="0" w:color="auto"/>
        <w:left w:val="none" w:sz="0" w:space="0" w:color="auto"/>
        <w:bottom w:val="none" w:sz="0" w:space="0" w:color="auto"/>
        <w:right w:val="none" w:sz="0" w:space="0" w:color="auto"/>
      </w:divBdr>
    </w:div>
    <w:div w:id="1659193684">
      <w:bodyDiv w:val="1"/>
      <w:marLeft w:val="0"/>
      <w:marRight w:val="0"/>
      <w:marTop w:val="0"/>
      <w:marBottom w:val="0"/>
      <w:divBdr>
        <w:top w:val="none" w:sz="0" w:space="0" w:color="auto"/>
        <w:left w:val="none" w:sz="0" w:space="0" w:color="auto"/>
        <w:bottom w:val="none" w:sz="0" w:space="0" w:color="auto"/>
        <w:right w:val="none" w:sz="0" w:space="0" w:color="auto"/>
      </w:divBdr>
    </w:div>
    <w:div w:id="1762213534">
      <w:bodyDiv w:val="1"/>
      <w:marLeft w:val="0"/>
      <w:marRight w:val="0"/>
      <w:marTop w:val="0"/>
      <w:marBottom w:val="0"/>
      <w:divBdr>
        <w:top w:val="none" w:sz="0" w:space="0" w:color="auto"/>
        <w:left w:val="none" w:sz="0" w:space="0" w:color="auto"/>
        <w:bottom w:val="none" w:sz="0" w:space="0" w:color="auto"/>
        <w:right w:val="none" w:sz="0" w:space="0" w:color="auto"/>
      </w:divBdr>
    </w:div>
    <w:div w:id="1880819586">
      <w:bodyDiv w:val="1"/>
      <w:marLeft w:val="0"/>
      <w:marRight w:val="0"/>
      <w:marTop w:val="0"/>
      <w:marBottom w:val="0"/>
      <w:divBdr>
        <w:top w:val="none" w:sz="0" w:space="0" w:color="auto"/>
        <w:left w:val="none" w:sz="0" w:space="0" w:color="auto"/>
        <w:bottom w:val="none" w:sz="0" w:space="0" w:color="auto"/>
        <w:right w:val="none" w:sz="0" w:space="0" w:color="auto"/>
      </w:divBdr>
    </w:div>
    <w:div w:id="1920140315">
      <w:bodyDiv w:val="1"/>
      <w:marLeft w:val="0"/>
      <w:marRight w:val="0"/>
      <w:marTop w:val="0"/>
      <w:marBottom w:val="0"/>
      <w:divBdr>
        <w:top w:val="none" w:sz="0" w:space="0" w:color="auto"/>
        <w:left w:val="none" w:sz="0" w:space="0" w:color="auto"/>
        <w:bottom w:val="none" w:sz="0" w:space="0" w:color="auto"/>
        <w:right w:val="none" w:sz="0" w:space="0" w:color="auto"/>
      </w:divBdr>
    </w:div>
    <w:div w:id="1968391440">
      <w:bodyDiv w:val="1"/>
      <w:marLeft w:val="0"/>
      <w:marRight w:val="0"/>
      <w:marTop w:val="0"/>
      <w:marBottom w:val="0"/>
      <w:divBdr>
        <w:top w:val="none" w:sz="0" w:space="0" w:color="auto"/>
        <w:left w:val="none" w:sz="0" w:space="0" w:color="auto"/>
        <w:bottom w:val="none" w:sz="0" w:space="0" w:color="auto"/>
        <w:right w:val="none" w:sz="0" w:space="0" w:color="auto"/>
      </w:divBdr>
    </w:div>
    <w:div w:id="2014724383">
      <w:bodyDiv w:val="1"/>
      <w:marLeft w:val="0"/>
      <w:marRight w:val="0"/>
      <w:marTop w:val="0"/>
      <w:marBottom w:val="0"/>
      <w:divBdr>
        <w:top w:val="none" w:sz="0" w:space="0" w:color="auto"/>
        <w:left w:val="none" w:sz="0" w:space="0" w:color="auto"/>
        <w:bottom w:val="none" w:sz="0" w:space="0" w:color="auto"/>
        <w:right w:val="none" w:sz="0" w:space="0" w:color="auto"/>
      </w:divBdr>
    </w:div>
    <w:div w:id="2035229638">
      <w:bodyDiv w:val="1"/>
      <w:marLeft w:val="0"/>
      <w:marRight w:val="0"/>
      <w:marTop w:val="0"/>
      <w:marBottom w:val="0"/>
      <w:divBdr>
        <w:top w:val="none" w:sz="0" w:space="0" w:color="auto"/>
        <w:left w:val="none" w:sz="0" w:space="0" w:color="auto"/>
        <w:bottom w:val="none" w:sz="0" w:space="0" w:color="auto"/>
        <w:right w:val="none" w:sz="0" w:space="0" w:color="auto"/>
      </w:divBdr>
    </w:div>
    <w:div w:id="2060399637">
      <w:bodyDiv w:val="1"/>
      <w:marLeft w:val="0"/>
      <w:marRight w:val="0"/>
      <w:marTop w:val="0"/>
      <w:marBottom w:val="0"/>
      <w:divBdr>
        <w:top w:val="none" w:sz="0" w:space="0" w:color="auto"/>
        <w:left w:val="none" w:sz="0" w:space="0" w:color="auto"/>
        <w:bottom w:val="none" w:sz="0" w:space="0" w:color="auto"/>
        <w:right w:val="none" w:sz="0" w:space="0" w:color="auto"/>
      </w:divBdr>
    </w:div>
    <w:div w:id="2112123816">
      <w:bodyDiv w:val="1"/>
      <w:marLeft w:val="0"/>
      <w:marRight w:val="0"/>
      <w:marTop w:val="0"/>
      <w:marBottom w:val="0"/>
      <w:divBdr>
        <w:top w:val="none" w:sz="0" w:space="0" w:color="auto"/>
        <w:left w:val="none" w:sz="0" w:space="0" w:color="auto"/>
        <w:bottom w:val="none" w:sz="0" w:space="0" w:color="auto"/>
        <w:right w:val="none" w:sz="0" w:space="0" w:color="auto"/>
      </w:divBdr>
    </w:div>
    <w:div w:id="2121563412">
      <w:bodyDiv w:val="1"/>
      <w:marLeft w:val="0"/>
      <w:marRight w:val="0"/>
      <w:marTop w:val="0"/>
      <w:marBottom w:val="0"/>
      <w:divBdr>
        <w:top w:val="none" w:sz="0" w:space="0" w:color="auto"/>
        <w:left w:val="none" w:sz="0" w:space="0" w:color="auto"/>
        <w:bottom w:val="none" w:sz="0" w:space="0" w:color="auto"/>
        <w:right w:val="none" w:sz="0" w:space="0" w:color="auto"/>
      </w:divBdr>
    </w:div>
    <w:div w:id="2136018128">
      <w:bodyDiv w:val="1"/>
      <w:marLeft w:val="0"/>
      <w:marRight w:val="0"/>
      <w:marTop w:val="0"/>
      <w:marBottom w:val="0"/>
      <w:divBdr>
        <w:top w:val="none" w:sz="0" w:space="0" w:color="auto"/>
        <w:left w:val="none" w:sz="0" w:space="0" w:color="auto"/>
        <w:bottom w:val="none" w:sz="0" w:space="0" w:color="auto"/>
        <w:right w:val="none" w:sz="0" w:space="0" w:color="auto"/>
      </w:divBdr>
    </w:div>
    <w:div w:id="2137986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807</TotalTime>
  <Pages>1</Pages>
  <Words>2426</Words>
  <Characters>13833</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Гриша Проценко</dc:creator>
  <cp:keywords/>
  <dc:description/>
  <cp:lastModifiedBy>Пользователь Windows</cp:lastModifiedBy>
  <cp:revision>46</cp:revision>
  <dcterms:created xsi:type="dcterms:W3CDTF">2024-10-25T10:07:00Z</dcterms:created>
  <dcterms:modified xsi:type="dcterms:W3CDTF">2025-11-21T11:16:00Z</dcterms:modified>
</cp:coreProperties>
</file>