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857" w:rsidRPr="00800FD7" w:rsidRDefault="00AB4857" w:rsidP="00AB485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Карнаушенко Алла</w:t>
      </w:r>
    </w:p>
    <w:p w:rsidR="00AB4857" w:rsidRPr="00AB4857" w:rsidRDefault="00AB4857" w:rsidP="00B211EB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B4857">
        <w:rPr>
          <w:rFonts w:ascii="Times New Roman" w:hAnsi="Times New Roman" w:cs="Times New Roman"/>
          <w:sz w:val="28"/>
          <w:szCs w:val="28"/>
          <w:lang w:val="uk-UA"/>
        </w:rPr>
        <w:t>к.е.н., доцент, доцент кафедри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підприємництва, обліку та фінансів,</w:t>
      </w:r>
    </w:p>
    <w:p w:rsidR="00AB4857" w:rsidRDefault="00AB4857" w:rsidP="00B211E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800FD7">
        <w:rPr>
          <w:rFonts w:ascii="Times New Roman" w:hAnsi="Times New Roman" w:cs="Times New Roman"/>
          <w:sz w:val="28"/>
          <w:szCs w:val="28"/>
        </w:rPr>
        <w:t xml:space="preserve">Херсонський </w:t>
      </w:r>
      <w:proofErr w:type="spellStart"/>
      <w:r w:rsidRPr="00800FD7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="00B211EB">
        <w:rPr>
          <w:rFonts w:ascii="Times New Roman" w:hAnsi="Times New Roman" w:cs="Times New Roman"/>
          <w:sz w:val="28"/>
          <w:szCs w:val="28"/>
          <w:lang w:val="uk-UA"/>
        </w:rPr>
        <w:t xml:space="preserve"> аграрно-економічний</w:t>
      </w:r>
      <w:r w:rsidRPr="00800FD7">
        <w:rPr>
          <w:rFonts w:ascii="Times New Roman" w:hAnsi="Times New Roman" w:cs="Times New Roman"/>
          <w:sz w:val="28"/>
          <w:szCs w:val="28"/>
        </w:rPr>
        <w:t xml:space="preserve"> університет</w:t>
      </w:r>
    </w:p>
    <w:p w:rsidR="00AB4857" w:rsidRDefault="00AB4857" w:rsidP="00E4570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D20526" w:rsidRPr="00B211EB" w:rsidRDefault="00B211EB" w:rsidP="00E457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B211EB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РЕВОЛЬВЕРНІ ФОНДИ ЯК ІНСТРУМЕНТ ВІДНОВЛЕННЯ АГРАРНОГО СЕКТОРУ НА ДЕОКУПОВАНИХ ТЕРИТОРІЯХ УКРАЇНИ</w:t>
      </w:r>
    </w:p>
    <w:p w:rsidR="00F06B98" w:rsidRDefault="00F06B98" w:rsidP="00E457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F70348" w:rsidRPr="00E4570D" w:rsidRDefault="00467F9B" w:rsidP="00E457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Українське суспільство</w:t>
      </w:r>
      <w:r w:rsidR="006404BE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зазнал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</w:t>
      </w:r>
      <w:r w:rsidR="006404BE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продовжує зазнавати</w:t>
      </w:r>
      <w:r w:rsidR="006404BE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зн</w:t>
      </w:r>
      <w:r w:rsidR="006404BE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ачних втрат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404BE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через повномасштабне вторгнення. Так, за да</w:t>
      </w:r>
      <w:r w:rsidR="00162C31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ними Київської школи економіки 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україн</w:t>
      </w:r>
      <w:r w:rsidR="001372E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ський аграрний сектор зазнав $88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млрд прямих та непрямих збитків та втрат внаслідок повномасштабного вторгнення. </w:t>
      </w:r>
      <w:r w:rsidR="005D0890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За даними  Міністерства аграрної політики та продовольства України </w:t>
      </w:r>
      <w:r w:rsidR="00A34691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станом на 9 листопада 2024 р.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загальна вартість </w:t>
      </w:r>
      <w:r w:rsidR="00A34691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прямих втрат </w:t>
      </w:r>
      <w:proofErr w:type="spellStart"/>
      <w:r w:rsidR="00A34691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агровиробників</w:t>
      </w:r>
      <w:proofErr w:type="spellEnd"/>
      <w:r w:rsidR="00A34691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становить $1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 млрд</w:t>
      </w:r>
      <w:r w:rsidR="000076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007691" w:rsidRPr="00007691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00769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="00007691" w:rsidRPr="00007691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185FC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що 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18% </w:t>
      </w:r>
      <w:r w:rsidR="00185FC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більше </w:t>
      </w:r>
      <w:r w:rsidR="00695B2D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ніж в 2023 р. Найбільше зазнала руйнувань сільськогосподарська техніка, яка становить 56,7% від усіх збитків. </w:t>
      </w:r>
    </w:p>
    <w:p w:rsidR="00D20526" w:rsidRPr="00D20526" w:rsidRDefault="003774C0" w:rsidP="00E457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Тому </w:t>
      </w:r>
      <w:r w:rsidR="00B4598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врахування</w:t>
      </w:r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умов для </w:t>
      </w:r>
      <w:proofErr w:type="spellStart"/>
      <w:r w:rsidR="00B4598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ревіталізації</w:t>
      </w:r>
      <w:proofErr w:type="spellEnd"/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стимулювання </w:t>
      </w:r>
      <w:r w:rsidR="00B4598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господарської</w:t>
      </w:r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активності на </w:t>
      </w:r>
      <w:proofErr w:type="spellStart"/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деокупованих</w:t>
      </w:r>
      <w:proofErr w:type="spellEnd"/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територіях є ключовим завданням. Важливу роль у цьому процесі відіграє </w:t>
      </w:r>
      <w:r w:rsidR="002C74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«</w:t>
      </w:r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визначення нових стратегічних орієнтирів для послідовної зміни структури економіки постраждалих регіонів</w:t>
      </w:r>
      <w:r w:rsidR="002C74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</w:t>
      </w:r>
      <w:r w:rsidR="002C741F" w:rsidRPr="006323AD">
        <w:rPr>
          <w:rFonts w:ascii="Times New Roman" w:eastAsia="Times New Roman" w:hAnsi="Times New Roman" w:cs="Times New Roman"/>
          <w:sz w:val="28"/>
          <w:szCs w:val="28"/>
          <w:lang w:eastAsia="uk-UA"/>
        </w:rPr>
        <w:t>[2]</w:t>
      </w:r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Цей підхід спрямований на відновлення та розвиток аграрного сектору як основи економічного зростання </w:t>
      </w:r>
      <w:proofErr w:type="spellStart"/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деокупованих</w:t>
      </w:r>
      <w:proofErr w:type="spellEnd"/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територій</w:t>
      </w:r>
      <w:r w:rsidR="006323AD" w:rsidRPr="006323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[2]</w:t>
      </w:r>
      <w:r w:rsidR="00D20526" w:rsidRPr="00D2052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A13B25" w:rsidRPr="00D20526" w:rsidRDefault="00A13B25" w:rsidP="00E457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Одним із ключових інструментів є впровадження інноваційних механізмів фінансування, які забезпечують сталість, ефективність і гнучкість у використанні ресурсів. У цьому контексті револьверні фонди демонструють свій потенціал як сучасний фінансовий інструмент, здатний підтримати відновлення аграрного сектору на </w:t>
      </w:r>
      <w:proofErr w:type="spellStart"/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деокупованих</w:t>
      </w:r>
      <w:proofErr w:type="spellEnd"/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територіях.</w:t>
      </w:r>
    </w:p>
    <w:p w:rsidR="00D20526" w:rsidRPr="00E4570D" w:rsidRDefault="0024566B" w:rsidP="00E45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Револьверні фонди вже довели свою ефективність у сфері енергоефективності та муніципального розвитку, однак їх механізм може бути адаптований для потреб </w:t>
      </w:r>
      <w:proofErr w:type="spellStart"/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агровиробників</w:t>
      </w:r>
      <w:proofErr w:type="spellEnd"/>
      <w:r w:rsidR="006323A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323AD" w:rsidRPr="006323AD">
        <w:rPr>
          <w:rFonts w:ascii="Times New Roman" w:eastAsia="Times New Roman" w:hAnsi="Times New Roman" w:cs="Times New Roman"/>
          <w:sz w:val="28"/>
          <w:szCs w:val="28"/>
          <w:lang w:eastAsia="uk-UA"/>
        </w:rPr>
        <w:t>[3]</w:t>
      </w: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Завдяки повторному </w:t>
      </w: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використанню коштів і прозорій системі управління, вони здатні забезпечити довгострокову підтримку</w:t>
      </w:r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агровиробникам</w:t>
      </w:r>
      <w:proofErr w:type="spellEnd"/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стиму</w:t>
      </w:r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лювати розвиток інфраструктури на </w:t>
      </w:r>
      <w:proofErr w:type="spellStart"/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деокупованих</w:t>
      </w:r>
      <w:proofErr w:type="spellEnd"/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територіях</w:t>
      </w:r>
      <w:r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  <w:r w:rsidR="00AC3228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D20526" w:rsidRDefault="00186EC1" w:rsidP="00E45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B0C78" w:rsidRPr="00E4570D">
        <w:rPr>
          <w:rFonts w:ascii="Times New Roman" w:hAnsi="Times New Roman" w:cs="Times New Roman"/>
          <w:sz w:val="28"/>
          <w:szCs w:val="28"/>
        </w:rPr>
        <w:t xml:space="preserve">Револьверний фонд –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популярний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фінансовий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інструмент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="004B0C78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0C78" w:rsidRPr="00E4570D">
        <w:rPr>
          <w:rFonts w:ascii="Times New Roman" w:hAnsi="Times New Roman" w:cs="Times New Roman"/>
          <w:sz w:val="28"/>
          <w:szCs w:val="28"/>
        </w:rPr>
        <w:t>проекти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323AD" w:rsidRPr="006323AD">
        <w:rPr>
          <w:rFonts w:ascii="Times New Roman" w:hAnsi="Times New Roman" w:cs="Times New Roman"/>
          <w:sz w:val="28"/>
          <w:szCs w:val="28"/>
        </w:rPr>
        <w:t xml:space="preserve"> [3]</w:t>
      </w:r>
      <w:r w:rsidR="004B0C78" w:rsidRPr="00E4570D">
        <w:rPr>
          <w:rFonts w:ascii="Times New Roman" w:hAnsi="Times New Roman" w:cs="Times New Roman"/>
          <w:sz w:val="28"/>
          <w:szCs w:val="28"/>
        </w:rPr>
        <w:t xml:space="preserve">. </w:t>
      </w:r>
      <w:r w:rsidR="0034523D" w:rsidRPr="0034523D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з </w:t>
      </w:r>
      <w:r w:rsidR="001F21F0">
        <w:rPr>
          <w:rFonts w:ascii="Times New Roman" w:hAnsi="Times New Roman" w:cs="Times New Roman"/>
          <w:sz w:val="28"/>
          <w:szCs w:val="28"/>
          <w:lang w:val="uk-UA"/>
        </w:rPr>
        <w:t>бюджету</w:t>
      </w:r>
      <w:bookmarkStart w:id="0" w:name="_GoBack"/>
      <w:bookmarkEnd w:id="0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револьверного фонду є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гнучкішими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: ними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керувати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в рамках одного бюджетного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уникати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зайвих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обмежень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Револьверний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фонд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зворотне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капіталу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ініціатив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проєкт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профінансований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фонду, став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прибутковим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економії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повертаються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4523D" w:rsidRPr="0034523D">
        <w:rPr>
          <w:rFonts w:ascii="Times New Roman" w:hAnsi="Times New Roman" w:cs="Times New Roman"/>
          <w:sz w:val="28"/>
          <w:szCs w:val="28"/>
        </w:rPr>
        <w:t>до фонду</w:t>
      </w:r>
      <w:proofErr w:type="gram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спрямовуються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на фінансування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4523D" w:rsidRPr="0034523D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="0034523D" w:rsidRPr="0034523D">
        <w:rPr>
          <w:rFonts w:ascii="Times New Roman" w:hAnsi="Times New Roman" w:cs="Times New Roman"/>
          <w:sz w:val="28"/>
          <w:szCs w:val="28"/>
        </w:rPr>
        <w:t>.</w:t>
      </w:r>
      <w:r w:rsidR="004B0C78" w:rsidRPr="00E457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526" w:rsidRPr="00E4570D">
        <w:rPr>
          <w:rFonts w:ascii="Times New Roman" w:hAnsi="Times New Roman" w:cs="Times New Roman"/>
          <w:sz w:val="28"/>
          <w:szCs w:val="28"/>
          <w:lang w:val="uk-UA"/>
        </w:rPr>
        <w:t xml:space="preserve">Такий механізм забезпечує безперервну підтримку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  <w:lang w:val="uk-UA"/>
        </w:rPr>
        <w:t xml:space="preserve">, спрямованих на розвиток та відновлення різних секторів економіки. </w:t>
      </w:r>
    </w:p>
    <w:p w:rsidR="007775B3" w:rsidRPr="007775B3" w:rsidRDefault="007775B3" w:rsidP="007775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75B3">
        <w:rPr>
          <w:rFonts w:ascii="Times New Roman" w:hAnsi="Times New Roman" w:cs="Times New Roman"/>
          <w:sz w:val="28"/>
          <w:szCs w:val="28"/>
          <w:lang w:val="uk-UA"/>
        </w:rPr>
        <w:t>В Україні вже є успішні приклади функціонування револьверних фондів. Наприклад</w:t>
      </w:r>
      <w:r w:rsidR="006323AD" w:rsidRPr="00530529">
        <w:rPr>
          <w:rFonts w:ascii="Times New Roman" w:hAnsi="Times New Roman" w:cs="Times New Roman"/>
          <w:sz w:val="28"/>
          <w:szCs w:val="28"/>
        </w:rPr>
        <w:t xml:space="preserve"> [3]</w:t>
      </w:r>
      <w:r w:rsidRPr="007775B3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047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775B3">
        <w:rPr>
          <w:rFonts w:ascii="Times New Roman" w:hAnsi="Times New Roman" w:cs="Times New Roman"/>
          <w:sz w:val="28"/>
          <w:szCs w:val="28"/>
          <w:lang w:val="uk-UA"/>
        </w:rPr>
        <w:t>Револьверний фонд у м. Славута</w:t>
      </w:r>
      <w:r w:rsidR="00DD047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D0479" w:rsidRPr="00530529">
        <w:rPr>
          <w:rFonts w:ascii="Times New Roman" w:hAnsi="Times New Roman" w:cs="Times New Roman"/>
          <w:sz w:val="28"/>
          <w:szCs w:val="28"/>
        </w:rPr>
        <w:t>[3]</w:t>
      </w:r>
      <w:r w:rsidRPr="007775B3">
        <w:rPr>
          <w:rFonts w:ascii="Times New Roman" w:hAnsi="Times New Roman" w:cs="Times New Roman"/>
          <w:sz w:val="28"/>
          <w:szCs w:val="28"/>
          <w:lang w:val="uk-UA"/>
        </w:rPr>
        <w:t xml:space="preserve"> (Хмельницька область) створений у 2015 році </w:t>
      </w:r>
      <w:proofErr w:type="spellStart"/>
      <w:r w:rsidRPr="007775B3">
        <w:rPr>
          <w:rFonts w:ascii="Times New Roman" w:hAnsi="Times New Roman" w:cs="Times New Roman"/>
          <w:sz w:val="28"/>
          <w:szCs w:val="28"/>
          <w:lang w:val="uk-UA"/>
        </w:rPr>
        <w:t>Славутською</w:t>
      </w:r>
      <w:proofErr w:type="spellEnd"/>
      <w:r w:rsidRPr="007775B3">
        <w:rPr>
          <w:rFonts w:ascii="Times New Roman" w:hAnsi="Times New Roman" w:cs="Times New Roman"/>
          <w:sz w:val="28"/>
          <w:szCs w:val="28"/>
          <w:lang w:val="uk-UA"/>
        </w:rPr>
        <w:t xml:space="preserve"> міською радою спільно з ГО «</w:t>
      </w:r>
      <w:proofErr w:type="spellStart"/>
      <w:r w:rsidRPr="007775B3">
        <w:rPr>
          <w:rFonts w:ascii="Times New Roman" w:hAnsi="Times New Roman" w:cs="Times New Roman"/>
          <w:sz w:val="28"/>
          <w:szCs w:val="28"/>
          <w:lang w:val="uk-UA"/>
        </w:rPr>
        <w:t>Екоклуб</w:t>
      </w:r>
      <w:proofErr w:type="spellEnd"/>
      <w:r w:rsidRPr="007775B3">
        <w:rPr>
          <w:rFonts w:ascii="Times New Roman" w:hAnsi="Times New Roman" w:cs="Times New Roman"/>
          <w:sz w:val="28"/>
          <w:szCs w:val="28"/>
          <w:lang w:val="uk-UA"/>
        </w:rPr>
        <w:t xml:space="preserve">» (м. Рівне). Фонд спрямований на підтримку енергоефективних заходів у приватних помешканнях та підвищення спроможності мешканців оцінювати втрати енергії. Револьверний фонд у м. Вознесенськ (Миколаївська область) створений у 2012 році громадською організацією «Агентство економічного розвитку» разом із Вознесенською міською радою. Першочерговий внесок у фонд становив 30 тисяч гривень, а додаткові кошти були отримані за рахунок грантового фінансування. </w:t>
      </w:r>
    </w:p>
    <w:p w:rsidR="004B0C78" w:rsidRPr="007775B3" w:rsidRDefault="007A34BF" w:rsidP="007775B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775B3" w:rsidRPr="007775B3">
        <w:rPr>
          <w:rFonts w:ascii="Times New Roman" w:hAnsi="Times New Roman" w:cs="Times New Roman"/>
          <w:sz w:val="28"/>
          <w:szCs w:val="28"/>
          <w:lang w:val="uk-UA"/>
        </w:rPr>
        <w:t>одібні фонди ефективно функціонують і за кордоном. Наприклад, у Вірменії в рамках програми ООН «Зелене міське освітлення» створено револьверні фонди в 13 громадах</w:t>
      </w:r>
      <w:r w:rsidR="00530529" w:rsidRPr="00530529">
        <w:rPr>
          <w:rFonts w:ascii="Times New Roman" w:hAnsi="Times New Roman" w:cs="Times New Roman"/>
          <w:sz w:val="28"/>
          <w:szCs w:val="28"/>
        </w:rPr>
        <w:t xml:space="preserve"> [3]</w:t>
      </w:r>
      <w:r w:rsidR="007775B3" w:rsidRPr="007775B3">
        <w:rPr>
          <w:rFonts w:ascii="Times New Roman" w:hAnsi="Times New Roman" w:cs="Times New Roman"/>
          <w:sz w:val="28"/>
          <w:szCs w:val="28"/>
          <w:lang w:val="uk-UA"/>
        </w:rPr>
        <w:t xml:space="preserve">. За рахунок економії від модернізації зовнішнього освітлення (встановлення LED-ламп) вдалося накопичити кошти, які надалі спрямовуються на нові </w:t>
      </w:r>
      <w:proofErr w:type="spellStart"/>
      <w:r w:rsidR="007775B3" w:rsidRPr="007775B3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="007775B3" w:rsidRPr="007775B3">
        <w:rPr>
          <w:rFonts w:ascii="Times New Roman" w:hAnsi="Times New Roman" w:cs="Times New Roman"/>
          <w:sz w:val="28"/>
          <w:szCs w:val="28"/>
          <w:lang w:val="uk-UA"/>
        </w:rPr>
        <w:t>. Такий підхід демонструє, як економія ресурсів може стати джерелом подальшого фінансування інновацій.</w:t>
      </w:r>
    </w:p>
    <w:p w:rsidR="0075622D" w:rsidRPr="00693F00" w:rsidRDefault="00D20526" w:rsidP="00693F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CF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Враховуючи успішний досвід застосування револьверних фондів у сфері енергоефективності, доцільно розглянути можливість їх адаптації для фінансування </w:t>
      </w:r>
      <w:proofErr w:type="spellStart"/>
      <w:r w:rsidRPr="00463CFF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463CFF">
        <w:rPr>
          <w:rFonts w:ascii="Times New Roman" w:hAnsi="Times New Roman" w:cs="Times New Roman"/>
          <w:sz w:val="28"/>
          <w:szCs w:val="28"/>
          <w:lang w:val="uk-UA"/>
        </w:rPr>
        <w:t xml:space="preserve"> в аграрному секторі, особливо на </w:t>
      </w:r>
      <w:proofErr w:type="spellStart"/>
      <w:r w:rsidRPr="00463CF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63CFF">
        <w:rPr>
          <w:rFonts w:ascii="Times New Roman" w:hAnsi="Times New Roman" w:cs="Times New Roman"/>
          <w:sz w:val="28"/>
          <w:szCs w:val="28"/>
          <w:lang w:val="uk-UA"/>
        </w:rPr>
        <w:t>еокупованих</w:t>
      </w:r>
      <w:proofErr w:type="spellEnd"/>
      <w:r w:rsidR="00463CFF">
        <w:rPr>
          <w:rFonts w:ascii="Times New Roman" w:hAnsi="Times New Roman" w:cs="Times New Roman"/>
          <w:sz w:val="28"/>
          <w:szCs w:val="28"/>
          <w:lang w:val="uk-UA"/>
        </w:rPr>
        <w:t xml:space="preserve"> територіях України, що </w:t>
      </w:r>
      <w:r w:rsidR="00EB3845">
        <w:rPr>
          <w:rFonts w:ascii="Times New Roman" w:hAnsi="Times New Roman" w:cs="Times New Roman"/>
          <w:sz w:val="28"/>
          <w:szCs w:val="28"/>
          <w:lang w:val="uk-UA"/>
        </w:rPr>
        <w:t xml:space="preserve">можуть спрямовуватися </w:t>
      </w:r>
      <w:r w:rsidR="0075622D" w:rsidRPr="00EB384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30529" w:rsidRPr="00530529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="00EB38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5622D" w:rsidRPr="00EB3845">
        <w:rPr>
          <w:rFonts w:ascii="Times New Roman" w:hAnsi="Times New Roman" w:cs="Times New Roman"/>
          <w:sz w:val="28"/>
          <w:szCs w:val="28"/>
          <w:lang w:val="uk-UA"/>
        </w:rPr>
        <w:t>закупівл</w:t>
      </w:r>
      <w:r w:rsidR="00EB384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5622D" w:rsidRPr="00EB3845">
        <w:rPr>
          <w:rFonts w:ascii="Times New Roman" w:hAnsi="Times New Roman" w:cs="Times New Roman"/>
          <w:sz w:val="28"/>
          <w:szCs w:val="28"/>
          <w:lang w:val="uk-UA"/>
        </w:rPr>
        <w:t xml:space="preserve"> та ремонт технічного обладнання, необхідного для від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новлення виробничих </w:t>
      </w:r>
      <w:proofErr w:type="spellStart"/>
      <w:r w:rsidR="00693F00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="00693F00">
        <w:rPr>
          <w:rFonts w:ascii="Times New Roman" w:hAnsi="Times New Roman" w:cs="Times New Roman"/>
          <w:sz w:val="28"/>
          <w:szCs w:val="28"/>
          <w:lang w:val="uk-UA"/>
        </w:rPr>
        <w:t>; з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абезпечення аграріїв якісним насінням, добривами та іншими матеріалами для відновлення 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продуктивності земель; 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енергоефективних рішень, таких як сонячні панелі для ферм, переробка відходів для 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отримання енергії або </w:t>
      </w:r>
      <w:proofErr w:type="spellStart"/>
      <w:r w:rsidR="00693F00">
        <w:rPr>
          <w:rFonts w:ascii="Times New Roman" w:hAnsi="Times New Roman" w:cs="Times New Roman"/>
          <w:sz w:val="28"/>
          <w:szCs w:val="28"/>
          <w:lang w:val="uk-UA"/>
        </w:rPr>
        <w:t>біодобрив</w:t>
      </w:r>
      <w:proofErr w:type="spellEnd"/>
      <w:r w:rsidR="00693F00">
        <w:rPr>
          <w:rFonts w:ascii="Times New Roman" w:hAnsi="Times New Roman" w:cs="Times New Roman"/>
          <w:sz w:val="28"/>
          <w:szCs w:val="28"/>
          <w:lang w:val="uk-UA"/>
        </w:rPr>
        <w:t>; с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>творення кооперативів для малих фермерів</w:t>
      </w:r>
      <w:r w:rsidR="0075622D">
        <w:rPr>
          <w:rFonts w:ascii="Times New Roman" w:hAnsi="Times New Roman" w:cs="Times New Roman"/>
          <w:sz w:val="28"/>
          <w:szCs w:val="28"/>
          <w:lang w:val="uk-UA"/>
        </w:rPr>
        <w:t xml:space="preserve"> шляхом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об’єднання ресурсів дрібних фермерів для спільного користування технікою, складськими п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риміщеннями чи іншими ресурсами; 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>фінансування модернізації та відновлення систем зрошув</w:t>
      </w:r>
      <w:r w:rsidR="00693F00" w:rsidRPr="00693F00">
        <w:rPr>
          <w:rFonts w:ascii="Times New Roman" w:hAnsi="Times New Roman" w:cs="Times New Roman"/>
          <w:sz w:val="28"/>
          <w:szCs w:val="28"/>
          <w:lang w:val="uk-UA"/>
        </w:rPr>
        <w:t>ання для підвищення врожайності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B3845" w:rsidRPr="00693F00">
        <w:rPr>
          <w:rFonts w:ascii="Times New Roman" w:hAnsi="Times New Roman" w:cs="Times New Roman"/>
          <w:sz w:val="28"/>
          <w:szCs w:val="28"/>
          <w:lang w:val="uk-UA"/>
        </w:rPr>
        <w:t>підтримк</w:t>
      </w:r>
      <w:r w:rsidR="00EB38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переходу на органічне землеробство через надання доступу до сертифікації, інноваційних ріш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ень та навчання; 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або відновлення </w:t>
      </w:r>
      <w:proofErr w:type="spellStart"/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для переробки сільськогосподарської продукції, що дозволить </w:t>
      </w:r>
      <w:r w:rsidR="00693F00" w:rsidRPr="00693F00">
        <w:rPr>
          <w:rFonts w:ascii="Times New Roman" w:hAnsi="Times New Roman" w:cs="Times New Roman"/>
          <w:sz w:val="28"/>
          <w:szCs w:val="28"/>
          <w:lang w:val="uk-UA"/>
        </w:rPr>
        <w:t>додатково підвищити її вартість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B3845" w:rsidRPr="00693F00">
        <w:rPr>
          <w:rFonts w:ascii="Times New Roman" w:hAnsi="Times New Roman" w:cs="Times New Roman"/>
          <w:sz w:val="28"/>
          <w:szCs w:val="28"/>
          <w:lang w:val="uk-UA"/>
        </w:rPr>
        <w:t>підтримк</w:t>
      </w:r>
      <w:r w:rsidR="00EB38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5622D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 у вирощуванні нових культур або застосуванні сучасних технологій у сільському господарстві.</w:t>
      </w:r>
    </w:p>
    <w:p w:rsidR="00D20526" w:rsidRPr="00693F00" w:rsidRDefault="00D20526" w:rsidP="00E45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3F00">
        <w:rPr>
          <w:rFonts w:ascii="Times New Roman" w:hAnsi="Times New Roman" w:cs="Times New Roman"/>
          <w:sz w:val="28"/>
          <w:szCs w:val="28"/>
          <w:lang w:val="uk-UA"/>
        </w:rPr>
        <w:t>Переваг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револьверних фо</w:t>
      </w:r>
      <w:r w:rsidR="00D76AF8" w:rsidRPr="00693F00">
        <w:rPr>
          <w:rFonts w:ascii="Times New Roman" w:hAnsi="Times New Roman" w:cs="Times New Roman"/>
          <w:sz w:val="28"/>
          <w:szCs w:val="28"/>
          <w:lang w:val="uk-UA"/>
        </w:rPr>
        <w:t>ндів в аграрному секторі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530529" w:rsidRPr="00530529">
        <w:rPr>
          <w:rFonts w:ascii="Times New Roman" w:hAnsi="Times New Roman" w:cs="Times New Roman"/>
          <w:sz w:val="28"/>
          <w:szCs w:val="28"/>
          <w:lang w:val="uk-UA"/>
        </w:rPr>
        <w:t xml:space="preserve"> [3; </w:t>
      </w:r>
      <w:r w:rsidR="00530529" w:rsidRPr="00B4598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30529" w:rsidRPr="0053052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76AF8" w:rsidRPr="00693F00">
        <w:rPr>
          <w:rFonts w:ascii="Times New Roman" w:hAnsi="Times New Roman" w:cs="Times New Roman"/>
          <w:sz w:val="28"/>
          <w:szCs w:val="28"/>
          <w:lang w:val="uk-UA"/>
        </w:rPr>
        <w:t>талість фінансування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 xml:space="preserve"> - з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>абезпечення постійного доступу до кошті</w:t>
      </w:r>
      <w:r w:rsidR="00693F00"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в для реалізації нових </w:t>
      </w:r>
      <w:proofErr w:type="spellStart"/>
      <w:r w:rsidR="00693F00" w:rsidRPr="00693F00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="00693F00">
        <w:rPr>
          <w:rFonts w:ascii="Times New Roman" w:hAnsi="Times New Roman" w:cs="Times New Roman"/>
          <w:sz w:val="28"/>
          <w:szCs w:val="28"/>
          <w:lang w:val="uk-UA"/>
        </w:rPr>
        <w:t>; п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>ідвищенн</w:t>
      </w:r>
      <w:r w:rsidR="00D76AF8" w:rsidRPr="00693F00">
        <w:rPr>
          <w:rFonts w:ascii="Times New Roman" w:hAnsi="Times New Roman" w:cs="Times New Roman"/>
          <w:sz w:val="28"/>
          <w:szCs w:val="28"/>
          <w:lang w:val="uk-UA"/>
        </w:rPr>
        <w:t>я довіри донорів та інвесторів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 xml:space="preserve"> - п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>розорість використання коштів та чіткий меха</w:t>
      </w:r>
      <w:r w:rsidR="00693F00">
        <w:rPr>
          <w:rFonts w:ascii="Times New Roman" w:hAnsi="Times New Roman" w:cs="Times New Roman"/>
          <w:sz w:val="28"/>
          <w:szCs w:val="28"/>
          <w:lang w:val="uk-UA"/>
        </w:rPr>
        <w:t>нізм повернення інвестицій; м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>ожливість масштабу</w:t>
      </w:r>
      <w:r w:rsidR="00D76AF8" w:rsidRPr="00693F00"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="00D76AF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>Фонд може розширювати св</w:t>
      </w:r>
      <w:r w:rsidR="00FE1C39" w:rsidRPr="00693F00">
        <w:rPr>
          <w:rFonts w:ascii="Times New Roman" w:hAnsi="Times New Roman" w:cs="Times New Roman"/>
          <w:sz w:val="28"/>
          <w:szCs w:val="28"/>
          <w:lang w:val="uk-UA"/>
        </w:rPr>
        <w:t>ою діяльність на нов</w:t>
      </w:r>
      <w:r w:rsidR="006B1C98" w:rsidRPr="00693F00">
        <w:rPr>
          <w:rFonts w:ascii="Times New Roman" w:hAnsi="Times New Roman" w:cs="Times New Roman"/>
          <w:sz w:val="28"/>
          <w:szCs w:val="28"/>
          <w:lang w:val="uk-UA"/>
        </w:rPr>
        <w:t>і напрями, адаптуючись до змін</w:t>
      </w:r>
      <w:r w:rsidR="00FE1C3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693F00">
        <w:rPr>
          <w:rFonts w:ascii="Times New Roman" w:hAnsi="Times New Roman" w:cs="Times New Roman"/>
          <w:sz w:val="28"/>
          <w:szCs w:val="28"/>
          <w:lang w:val="uk-UA"/>
        </w:rPr>
        <w:t xml:space="preserve"> потреб</w:t>
      </w:r>
      <w:r w:rsidR="00FE1C39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7F2B05">
        <w:rPr>
          <w:rFonts w:ascii="Times New Roman" w:hAnsi="Times New Roman" w:cs="Times New Roman"/>
          <w:sz w:val="28"/>
          <w:szCs w:val="28"/>
          <w:lang w:val="uk-UA"/>
        </w:rPr>
        <w:t xml:space="preserve"> аграрного сектору.</w:t>
      </w:r>
    </w:p>
    <w:p w:rsidR="00D20526" w:rsidRPr="007F2B05" w:rsidRDefault="00BB6BE5" w:rsidP="00E45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застосування </w:t>
      </w:r>
      <w:r w:rsidR="004140DB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 w:rsidR="004140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інноваційного</w:t>
      </w:r>
      <w:r w:rsidR="004140DB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0D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інструменту</w:t>
      </w:r>
      <w:r w:rsidR="004140DB" w:rsidRPr="00E4570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4140DB">
        <w:rPr>
          <w:rFonts w:ascii="Times New Roman" w:hAnsi="Times New Roman" w:cs="Times New Roman"/>
          <w:sz w:val="28"/>
          <w:szCs w:val="28"/>
          <w:lang w:val="uk-UA"/>
        </w:rPr>
        <w:t xml:space="preserve">варто звернути увагу на </w:t>
      </w:r>
      <w:r w:rsidR="009F3BE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>провадження пільгових умов для першого циклу фінансування та спрощення процедур отримання к</w:t>
      </w:r>
      <w:r w:rsidR="009F3BE5" w:rsidRPr="007F2B05">
        <w:rPr>
          <w:rFonts w:ascii="Times New Roman" w:hAnsi="Times New Roman" w:cs="Times New Roman"/>
          <w:sz w:val="28"/>
          <w:szCs w:val="28"/>
          <w:lang w:val="uk-UA"/>
        </w:rPr>
        <w:t>оштів для малих агропідприємств</w:t>
      </w:r>
      <w:r w:rsidR="009F3BE5">
        <w:rPr>
          <w:rFonts w:ascii="Times New Roman" w:hAnsi="Times New Roman" w:cs="Times New Roman"/>
          <w:sz w:val="28"/>
          <w:szCs w:val="28"/>
          <w:lang w:val="uk-UA"/>
        </w:rPr>
        <w:t>; можливості с</w:t>
      </w:r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>творення спільних фондів за участі держави, приватного се</w:t>
      </w:r>
      <w:r w:rsidR="009F3BE5" w:rsidRPr="007F2B05">
        <w:rPr>
          <w:rFonts w:ascii="Times New Roman" w:hAnsi="Times New Roman" w:cs="Times New Roman"/>
          <w:sz w:val="28"/>
          <w:szCs w:val="28"/>
          <w:lang w:val="uk-UA"/>
        </w:rPr>
        <w:t>ктора та міжнародних донорів</w:t>
      </w:r>
      <w:r w:rsidR="009F3BE5">
        <w:rPr>
          <w:rFonts w:ascii="Times New Roman" w:hAnsi="Times New Roman" w:cs="Times New Roman"/>
          <w:sz w:val="28"/>
          <w:szCs w:val="28"/>
          <w:lang w:val="uk-UA"/>
        </w:rPr>
        <w:t xml:space="preserve"> із </w:t>
      </w:r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>забезпечення п</w:t>
      </w:r>
      <w:r w:rsidR="009F3BE5" w:rsidRPr="007F2B05">
        <w:rPr>
          <w:rFonts w:ascii="Times New Roman" w:hAnsi="Times New Roman" w:cs="Times New Roman"/>
          <w:sz w:val="28"/>
          <w:szCs w:val="28"/>
          <w:lang w:val="uk-UA"/>
        </w:rPr>
        <w:t>равових гарантій для інвесторів</w:t>
      </w:r>
      <w:r w:rsidR="009F3BE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F3BE5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 xml:space="preserve">роведення тренінгів для </w:t>
      </w:r>
      <w:proofErr w:type="spellStart"/>
      <w:r w:rsidR="009F3BE5">
        <w:rPr>
          <w:rFonts w:ascii="Times New Roman" w:hAnsi="Times New Roman" w:cs="Times New Roman"/>
          <w:sz w:val="28"/>
          <w:szCs w:val="28"/>
          <w:lang w:val="uk-UA"/>
        </w:rPr>
        <w:t>агровиробників</w:t>
      </w:r>
      <w:proofErr w:type="spellEnd"/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 xml:space="preserve"> щодо ефективного використання коштів</w:t>
      </w:r>
      <w:r w:rsidR="00364DFE"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від револьверного фонду</w:t>
      </w:r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 xml:space="preserve"> та управління </w:t>
      </w:r>
      <w:proofErr w:type="spellStart"/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>проєктами</w:t>
      </w:r>
      <w:proofErr w:type="spellEnd"/>
      <w:r w:rsidR="00D20526" w:rsidRPr="007F2B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55AB" w:rsidRPr="002275DE" w:rsidRDefault="00056998" w:rsidP="002275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а</w:t>
      </w:r>
      <w:r w:rsidR="00D20526" w:rsidRPr="00E4570D">
        <w:rPr>
          <w:rFonts w:ascii="Times New Roman" w:hAnsi="Times New Roman" w:cs="Times New Roman"/>
          <w:sz w:val="28"/>
          <w:szCs w:val="28"/>
        </w:rPr>
        <w:t xml:space="preserve">даптація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револьверних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фондів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для потреб аграрного сектору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стати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інструментом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сільського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сталій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природі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повторного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револьверні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фонди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сприятимуть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сталому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зростанню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0526" w:rsidRPr="00E4570D">
        <w:rPr>
          <w:rFonts w:ascii="Times New Roman" w:hAnsi="Times New Roman" w:cs="Times New Roman"/>
          <w:sz w:val="28"/>
          <w:szCs w:val="28"/>
        </w:rPr>
        <w:t>місцевих</w:t>
      </w:r>
      <w:proofErr w:type="spellEnd"/>
      <w:r w:rsidR="00D20526" w:rsidRPr="00E4570D">
        <w:rPr>
          <w:rFonts w:ascii="Times New Roman" w:hAnsi="Times New Roman" w:cs="Times New Roman"/>
          <w:sz w:val="28"/>
          <w:szCs w:val="28"/>
        </w:rPr>
        <w:t xml:space="preserve"> громад.</w:t>
      </w:r>
      <w:r w:rsidR="002275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="00D455AB" w:rsidRPr="002275DE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у</w:t>
      </w:r>
      <w:r w:rsidR="00F03311">
        <w:rPr>
          <w:rFonts w:ascii="Times New Roman" w:hAnsi="Times New Roman" w:cs="Times New Roman"/>
          <w:sz w:val="28"/>
          <w:szCs w:val="28"/>
        </w:rPr>
        <w:t>спішно</w:t>
      </w:r>
      <w:proofErr w:type="spellEnd"/>
      <w:r w:rsidR="00F03311">
        <w:rPr>
          <w:rFonts w:ascii="Times New Roman" w:hAnsi="Times New Roman" w:cs="Times New Roman"/>
          <w:sz w:val="28"/>
          <w:szCs w:val="28"/>
          <w:lang w:val="uk-UA"/>
        </w:rPr>
        <w:t xml:space="preserve">ї роботи револьверних фондів </w:t>
      </w:r>
      <w:r w:rsidR="00D455AB" w:rsidRPr="002275DE">
        <w:rPr>
          <w:rFonts w:ascii="Times New Roman" w:hAnsi="Times New Roman" w:cs="Times New Roman"/>
          <w:sz w:val="28"/>
          <w:szCs w:val="28"/>
        </w:rPr>
        <w:t xml:space="preserve">потрібна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скоординована</w:t>
      </w:r>
      <w:proofErr w:type="spellEnd"/>
      <w:r w:rsidR="00D455AB" w:rsidRPr="002275DE"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F03311">
        <w:rPr>
          <w:rFonts w:ascii="Times New Roman" w:hAnsi="Times New Roman" w:cs="Times New Roman"/>
          <w:sz w:val="28"/>
          <w:szCs w:val="28"/>
        </w:rPr>
        <w:t xml:space="preserve"> </w:t>
      </w:r>
      <w:r w:rsidR="00F03311">
        <w:rPr>
          <w:rFonts w:ascii="Times New Roman" w:hAnsi="Times New Roman" w:cs="Times New Roman"/>
          <w:sz w:val="28"/>
          <w:szCs w:val="28"/>
          <w:lang w:val="uk-UA"/>
        </w:rPr>
        <w:t xml:space="preserve">у особі зацікавлених представників </w:t>
      </w:r>
      <w:r w:rsidR="00D455AB" w:rsidRPr="002275DE">
        <w:rPr>
          <w:rFonts w:ascii="Times New Roman" w:hAnsi="Times New Roman" w:cs="Times New Roman"/>
          <w:sz w:val="28"/>
          <w:szCs w:val="28"/>
        </w:rPr>
        <w:t>територіальних громад, приватного сектора</w:t>
      </w:r>
      <w:r w:rsidR="00F03311">
        <w:rPr>
          <w:rFonts w:ascii="Times New Roman" w:hAnsi="Times New Roman" w:cs="Times New Roman"/>
          <w:sz w:val="28"/>
          <w:szCs w:val="28"/>
          <w:lang w:val="uk-UA"/>
        </w:rPr>
        <w:t xml:space="preserve"> в особі </w:t>
      </w:r>
      <w:proofErr w:type="spellStart"/>
      <w:r w:rsidR="00F03311">
        <w:rPr>
          <w:rFonts w:ascii="Times New Roman" w:hAnsi="Times New Roman" w:cs="Times New Roman"/>
          <w:sz w:val="28"/>
          <w:szCs w:val="28"/>
          <w:lang w:val="uk-UA"/>
        </w:rPr>
        <w:t>агро</w:t>
      </w:r>
      <w:r w:rsidR="0075622D">
        <w:rPr>
          <w:rFonts w:ascii="Times New Roman" w:hAnsi="Times New Roman" w:cs="Times New Roman"/>
          <w:sz w:val="28"/>
          <w:szCs w:val="28"/>
          <w:lang w:val="uk-UA"/>
        </w:rPr>
        <w:t>виробників</w:t>
      </w:r>
      <w:proofErr w:type="spellEnd"/>
      <w:r w:rsidR="00D455AB" w:rsidRPr="002275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="00D455AB" w:rsidRPr="002275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55AB" w:rsidRPr="002275DE">
        <w:rPr>
          <w:rFonts w:ascii="Times New Roman" w:hAnsi="Times New Roman" w:cs="Times New Roman"/>
          <w:sz w:val="28"/>
          <w:szCs w:val="28"/>
        </w:rPr>
        <w:t>партнерів</w:t>
      </w:r>
      <w:proofErr w:type="spellEnd"/>
      <w:r w:rsidR="00D455AB" w:rsidRPr="002275DE">
        <w:rPr>
          <w:rFonts w:ascii="Times New Roman" w:hAnsi="Times New Roman" w:cs="Times New Roman"/>
          <w:sz w:val="28"/>
          <w:szCs w:val="28"/>
        </w:rPr>
        <w:t>.</w:t>
      </w:r>
    </w:p>
    <w:p w:rsidR="00D455AB" w:rsidRPr="00D455AB" w:rsidRDefault="00D455AB" w:rsidP="00E457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2B05" w:rsidRPr="00800FD7" w:rsidRDefault="007F2B05" w:rsidP="007F2B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00FD7">
        <w:rPr>
          <w:rFonts w:ascii="Times New Roman" w:hAnsi="Times New Roman" w:cs="Times New Roman"/>
          <w:b/>
          <w:bCs/>
          <w:sz w:val="28"/>
          <w:szCs w:val="28"/>
        </w:rPr>
        <w:t xml:space="preserve">Список </w:t>
      </w:r>
      <w:proofErr w:type="spellStart"/>
      <w:r w:rsidRPr="00800FD7">
        <w:rPr>
          <w:rFonts w:ascii="Times New Roman" w:hAnsi="Times New Roman" w:cs="Times New Roman"/>
          <w:b/>
          <w:bCs/>
          <w:sz w:val="28"/>
          <w:szCs w:val="28"/>
        </w:rPr>
        <w:t>використаних</w:t>
      </w:r>
      <w:proofErr w:type="spellEnd"/>
      <w:r w:rsidRPr="00800F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00FD7">
        <w:rPr>
          <w:rFonts w:ascii="Times New Roman" w:hAnsi="Times New Roman" w:cs="Times New Roman"/>
          <w:b/>
          <w:bCs/>
          <w:sz w:val="28"/>
          <w:szCs w:val="28"/>
        </w:rPr>
        <w:t>джерел</w:t>
      </w:r>
      <w:proofErr w:type="spellEnd"/>
    </w:p>
    <w:p w:rsidR="00007691" w:rsidRPr="00E0006C" w:rsidRDefault="007F2B05" w:rsidP="008641B9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Прямі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українського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агросектору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повномасштабне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вторгнення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сягнули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мільярдів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2B05">
        <w:rPr>
          <w:rFonts w:ascii="Times New Roman" w:hAnsi="Times New Roman" w:cs="Times New Roman"/>
          <w:sz w:val="28"/>
          <w:szCs w:val="28"/>
        </w:rPr>
        <w:t>доларів</w:t>
      </w:r>
      <w:proofErr w:type="spellEnd"/>
      <w:r w:rsidRPr="007F2B05">
        <w:rPr>
          <w:rFonts w:ascii="Times New Roman" w:hAnsi="Times New Roman" w:cs="Times New Roman"/>
          <w:sz w:val="28"/>
          <w:szCs w:val="28"/>
        </w:rPr>
        <w:t>.</w:t>
      </w:r>
      <w:r>
        <w:rPr>
          <w:lang w:val="uk-UA"/>
        </w:rPr>
        <w:t xml:space="preserve"> </w:t>
      </w:r>
      <w:r w:rsidR="003A1317" w:rsidRPr="00B4598A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3A1317">
        <w:rPr>
          <w:lang w:val="en-US"/>
        </w:rPr>
        <w:t xml:space="preserve"> </w:t>
      </w:r>
      <w:hyperlink r:id="rId5" w:history="1">
        <w:r w:rsidR="00A276ED" w:rsidRPr="00DE2699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https://rubryka.com/2024/11/09/pryami-vtraty-ukrayinskogo-agrosektoru-cherez-povnomasshtabne-vtorgnennya-syagnuly-13-milyardiv-dolariv/</w:t>
        </w:r>
      </w:hyperlink>
    </w:p>
    <w:p w:rsidR="00660322" w:rsidRDefault="00E0006C" w:rsidP="00660322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Karlin M.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Problems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and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Prospects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of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Using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«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Green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»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Finance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by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Territorial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Communities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: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world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Experience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and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Ukraine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.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Economic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journal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of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Lesya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Ukrainka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Volyn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National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University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2018.</w:t>
      </w:r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№</w:t>
      </w:r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1</w:t>
      </w:r>
      <w:r w:rsid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(</w:t>
      </w:r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13</w:t>
      </w:r>
      <w:r w:rsid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)</w:t>
      </w:r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, </w:t>
      </w:r>
      <w:r w:rsid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с. </w:t>
      </w:r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148–157. </w:t>
      </w:r>
      <w:proofErr w:type="spellStart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DOI:https</w:t>
      </w:r>
      <w:proofErr w:type="spellEnd"/>
      <w:r w:rsidR="00E316F6" w:rsidRPr="00E316F6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://doi.org/10.29038/2411-4014-2018-01-148-157.</w:t>
      </w:r>
      <w:r w:rsidR="00660322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8641B9" w:rsidRDefault="0037557A" w:rsidP="00660322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6F6">
        <w:rPr>
          <w:rFonts w:ascii="Times New Roman" w:hAnsi="Times New Roman" w:cs="Times New Roman"/>
          <w:sz w:val="28"/>
          <w:szCs w:val="28"/>
          <w:lang w:val="uk-UA"/>
        </w:rPr>
        <w:t>Револьверний фонд</w:t>
      </w:r>
      <w:r w:rsidR="008641B9" w:rsidRPr="00E31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16F6">
        <w:rPr>
          <w:rFonts w:ascii="Times New Roman" w:hAnsi="Times New Roman" w:cs="Times New Roman"/>
          <w:sz w:val="28"/>
          <w:szCs w:val="28"/>
          <w:lang w:val="uk-UA"/>
        </w:rPr>
        <w:t>як інструмент успішного фінансування енергоефективних заходів місцевих громад</w:t>
      </w:r>
      <w:r w:rsidR="00E0006C" w:rsidRPr="00E316F6">
        <w:rPr>
          <w:rFonts w:ascii="Times New Roman" w:hAnsi="Times New Roman" w:cs="Times New Roman"/>
          <w:sz w:val="28"/>
          <w:szCs w:val="28"/>
          <w:lang w:val="uk-UA"/>
        </w:rPr>
        <w:t>: посібник.</w:t>
      </w:r>
      <w:r w:rsidRPr="00E316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16F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316F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E316F6">
        <w:rPr>
          <w:lang w:val="uk-UA"/>
        </w:rPr>
        <w:t xml:space="preserve"> </w:t>
      </w:r>
      <w:hyperlink r:id="rId6" w:history="1">
        <w:r w:rsidR="00660322" w:rsidRPr="0046554A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https://euneighbourseast.eu/wp-content/uploads/2021/07/20180110-com-dep-guideline-rf.pdf</w:t>
        </w:r>
      </w:hyperlink>
    </w:p>
    <w:p w:rsidR="005572A8" w:rsidRPr="005572A8" w:rsidRDefault="005572A8" w:rsidP="005572A8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572A8">
        <w:rPr>
          <w:rFonts w:ascii="Times New Roman" w:hAnsi="Times New Roman" w:cs="Times New Roman"/>
          <w:sz w:val="28"/>
          <w:szCs w:val="28"/>
          <w:lang w:val="uk-UA"/>
        </w:rPr>
        <w:t>Карнаушенко</w:t>
      </w:r>
      <w:proofErr w:type="spellEnd"/>
      <w:r w:rsidRPr="005572A8">
        <w:rPr>
          <w:rFonts w:ascii="Times New Roman" w:hAnsi="Times New Roman" w:cs="Times New Roman"/>
          <w:sz w:val="28"/>
          <w:szCs w:val="28"/>
          <w:lang w:val="uk-UA"/>
        </w:rPr>
        <w:t xml:space="preserve"> А.С. Розвиток ринку зелених облігацій у контексті глобальної стратегії сталого розвитку та переходу до циркулярної економіки. Проблеми сучасних трансформацій. Серія: економіка та управління, 2024. №16. https://doi.org/10.54929/2786-5738-2024-16-06-01 </w:t>
      </w:r>
    </w:p>
    <w:sectPr w:rsidR="005572A8" w:rsidRPr="005572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33E1B"/>
    <w:multiLevelType w:val="hybridMultilevel"/>
    <w:tmpl w:val="BE8237E8"/>
    <w:lvl w:ilvl="0" w:tplc="791220B2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5C545E6D"/>
    <w:multiLevelType w:val="hybridMultilevel"/>
    <w:tmpl w:val="B00ADDA4"/>
    <w:lvl w:ilvl="0" w:tplc="0A9083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6B8"/>
    <w:rsid w:val="00007691"/>
    <w:rsid w:val="00043674"/>
    <w:rsid w:val="00056998"/>
    <w:rsid w:val="001372E5"/>
    <w:rsid w:val="00162C31"/>
    <w:rsid w:val="00185FC8"/>
    <w:rsid w:val="00186EC1"/>
    <w:rsid w:val="001E76A7"/>
    <w:rsid w:val="001F21F0"/>
    <w:rsid w:val="002275DE"/>
    <w:rsid w:val="0024566B"/>
    <w:rsid w:val="002C741F"/>
    <w:rsid w:val="002D1144"/>
    <w:rsid w:val="0034523D"/>
    <w:rsid w:val="003536E6"/>
    <w:rsid w:val="00364DFE"/>
    <w:rsid w:val="0037557A"/>
    <w:rsid w:val="003774C0"/>
    <w:rsid w:val="003A1317"/>
    <w:rsid w:val="004140DB"/>
    <w:rsid w:val="00463CFF"/>
    <w:rsid w:val="00467F9B"/>
    <w:rsid w:val="004B0C78"/>
    <w:rsid w:val="00530529"/>
    <w:rsid w:val="005572A8"/>
    <w:rsid w:val="005D0890"/>
    <w:rsid w:val="006323AD"/>
    <w:rsid w:val="006404BE"/>
    <w:rsid w:val="00660322"/>
    <w:rsid w:val="00693F00"/>
    <w:rsid w:val="00695B2D"/>
    <w:rsid w:val="006B1C98"/>
    <w:rsid w:val="0075622D"/>
    <w:rsid w:val="007775B3"/>
    <w:rsid w:val="007A34BF"/>
    <w:rsid w:val="007D4B88"/>
    <w:rsid w:val="007E06A6"/>
    <w:rsid w:val="007F2B05"/>
    <w:rsid w:val="008641B9"/>
    <w:rsid w:val="008D486D"/>
    <w:rsid w:val="00906BE8"/>
    <w:rsid w:val="009256B8"/>
    <w:rsid w:val="009329F9"/>
    <w:rsid w:val="009C7F01"/>
    <w:rsid w:val="009F3BE5"/>
    <w:rsid w:val="00A13B25"/>
    <w:rsid w:val="00A276ED"/>
    <w:rsid w:val="00A34691"/>
    <w:rsid w:val="00AB4857"/>
    <w:rsid w:val="00AC3228"/>
    <w:rsid w:val="00AF79A6"/>
    <w:rsid w:val="00B211EB"/>
    <w:rsid w:val="00B31C72"/>
    <w:rsid w:val="00B42983"/>
    <w:rsid w:val="00B4598A"/>
    <w:rsid w:val="00B709EB"/>
    <w:rsid w:val="00BA2A30"/>
    <w:rsid w:val="00BA3F61"/>
    <w:rsid w:val="00BB6BE5"/>
    <w:rsid w:val="00BC0FC1"/>
    <w:rsid w:val="00C321BA"/>
    <w:rsid w:val="00C62046"/>
    <w:rsid w:val="00D20526"/>
    <w:rsid w:val="00D455AB"/>
    <w:rsid w:val="00D76AF8"/>
    <w:rsid w:val="00DD0479"/>
    <w:rsid w:val="00E0006C"/>
    <w:rsid w:val="00E13164"/>
    <w:rsid w:val="00E316F6"/>
    <w:rsid w:val="00E4570D"/>
    <w:rsid w:val="00E85BB7"/>
    <w:rsid w:val="00EB3845"/>
    <w:rsid w:val="00EB79AF"/>
    <w:rsid w:val="00F03311"/>
    <w:rsid w:val="00F06B98"/>
    <w:rsid w:val="00F62112"/>
    <w:rsid w:val="00F70348"/>
    <w:rsid w:val="00FE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699EF"/>
  <w15:chartTrackingRefBased/>
  <w15:docId w15:val="{8BEB1260-39C0-4E7C-8FD4-2DB8D537D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D2052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D20526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paragraph" w:styleId="a3">
    <w:name w:val="Normal (Web)"/>
    <w:basedOn w:val="a"/>
    <w:uiPriority w:val="99"/>
    <w:semiHidden/>
    <w:unhideWhenUsed/>
    <w:rsid w:val="00D205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007691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91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7F2B0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56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1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uneighbourseast.eu/wp-content/uploads/2021/07/20180110-com-dep-guideline-rf.pdf" TargetMode="External"/><Relationship Id="rId5" Type="http://schemas.openxmlformats.org/officeDocument/2006/relationships/hyperlink" Target="https://rubryka.com/2024/11/09/pryami-vtraty-ukrayinskogo-agrosektoru-cherez-povnomasshtabne-vtorgnennya-syagnuly-13-milyardiv-dolariv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4</Pages>
  <Words>4896</Words>
  <Characters>2791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dcterms:created xsi:type="dcterms:W3CDTF">2025-01-22T17:23:00Z</dcterms:created>
  <dcterms:modified xsi:type="dcterms:W3CDTF">2025-02-11T19:52:00Z</dcterms:modified>
</cp:coreProperties>
</file>