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2A9253" w14:textId="77777777" w:rsidR="00F37885" w:rsidRPr="00F37885" w:rsidRDefault="00F37885" w:rsidP="00F37885">
      <w:pPr>
        <w:pStyle w:val="a8"/>
        <w:spacing w:line="360" w:lineRule="auto"/>
        <w:ind w:firstLine="567"/>
        <w:jc w:val="right"/>
        <w:rPr>
          <w:rFonts w:ascii="Times New Roman" w:hAnsi="Times New Roman" w:cs="Times New Roman"/>
          <w:b/>
          <w:sz w:val="28"/>
          <w:szCs w:val="28"/>
          <w:lang w:val="uk-UA"/>
        </w:rPr>
      </w:pPr>
      <w:r w:rsidRPr="004A11D7">
        <w:rPr>
          <w:rFonts w:ascii="Times New Roman" w:hAnsi="Times New Roman" w:cs="Times New Roman"/>
          <w:b/>
          <w:sz w:val="28"/>
          <w:szCs w:val="28"/>
          <w:lang w:val="uk-UA"/>
        </w:rPr>
        <w:t>Секція 2</w:t>
      </w:r>
    </w:p>
    <w:p w14:paraId="4D3C23D0" w14:textId="77777777" w:rsidR="00F37885" w:rsidRDefault="00F37885" w:rsidP="00F37885">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Горальський</w:t>
      </w:r>
      <w:proofErr w:type="spellEnd"/>
      <w:r>
        <w:rPr>
          <w:rFonts w:ascii="Times New Roman" w:hAnsi="Times New Roman" w:cs="Times New Roman"/>
          <w:i/>
          <w:sz w:val="28"/>
          <w:szCs w:val="28"/>
          <w:lang w:val="uk-UA"/>
        </w:rPr>
        <w:t xml:space="preserve"> Л.П.</w:t>
      </w:r>
      <w:r>
        <w:rPr>
          <w:rFonts w:ascii="Times New Roman" w:hAnsi="Times New Roman" w:cs="Times New Roman"/>
          <w:i/>
          <w:sz w:val="28"/>
          <w:szCs w:val="28"/>
        </w:rPr>
        <w:t xml:space="preserve"> </w:t>
      </w:r>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д.вет.н</w:t>
      </w:r>
      <w:proofErr w:type="spellEnd"/>
      <w:r>
        <w:rPr>
          <w:rFonts w:ascii="Times New Roman" w:hAnsi="Times New Roman" w:cs="Times New Roman"/>
          <w:i/>
          <w:sz w:val="28"/>
          <w:szCs w:val="28"/>
          <w:lang w:val="uk-UA"/>
        </w:rPr>
        <w:t>., професор</w:t>
      </w:r>
    </w:p>
    <w:p w14:paraId="1736BC1B" w14:textId="77777777" w:rsidR="00F37885" w:rsidRDefault="00F37885" w:rsidP="00F37885">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Житомирський державний університет імені Івана Франка, </w:t>
      </w:r>
    </w:p>
    <w:p w14:paraId="29DB0D9C" w14:textId="77777777" w:rsidR="00F37885" w:rsidRDefault="00F37885" w:rsidP="00F37885">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Житомир, </w:t>
      </w:r>
      <w:r w:rsidR="00883206">
        <w:rPr>
          <w:rFonts w:ascii="Times New Roman" w:hAnsi="Times New Roman" w:cs="Times New Roman"/>
          <w:i/>
          <w:sz w:val="28"/>
          <w:szCs w:val="28"/>
          <w:lang w:val="uk-UA"/>
        </w:rPr>
        <w:t>Україна</w:t>
      </w:r>
    </w:p>
    <w:p w14:paraId="53A5DD2E" w14:textId="77777777" w:rsidR="00883206" w:rsidRDefault="00883206" w:rsidP="00883206">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Волківський</w:t>
      </w:r>
      <w:proofErr w:type="spellEnd"/>
      <w:r>
        <w:rPr>
          <w:rFonts w:ascii="Times New Roman" w:hAnsi="Times New Roman" w:cs="Times New Roman"/>
          <w:i/>
          <w:sz w:val="28"/>
          <w:szCs w:val="28"/>
          <w:lang w:val="uk-UA"/>
        </w:rPr>
        <w:t xml:space="preserve"> І.А. - </w:t>
      </w:r>
      <w:proofErr w:type="spellStart"/>
      <w:r>
        <w:rPr>
          <w:rFonts w:ascii="Times New Roman" w:hAnsi="Times New Roman" w:cs="Times New Roman"/>
          <w:i/>
          <w:sz w:val="28"/>
          <w:szCs w:val="28"/>
          <w:lang w:val="uk-UA"/>
        </w:rPr>
        <w:t>к.вет.н</w:t>
      </w:r>
      <w:proofErr w:type="spellEnd"/>
      <w:r>
        <w:rPr>
          <w:rFonts w:ascii="Times New Roman" w:hAnsi="Times New Roman" w:cs="Times New Roman"/>
          <w:i/>
          <w:sz w:val="28"/>
          <w:szCs w:val="28"/>
          <w:lang w:val="uk-UA"/>
        </w:rPr>
        <w:t>.</w:t>
      </w:r>
    </w:p>
    <w:p w14:paraId="1D2320CE" w14:textId="77777777" w:rsidR="00883206" w:rsidRDefault="00883206" w:rsidP="00883206">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Головне управління </w:t>
      </w:r>
      <w:proofErr w:type="spellStart"/>
      <w:r>
        <w:rPr>
          <w:rFonts w:ascii="Times New Roman" w:hAnsi="Times New Roman" w:cs="Times New Roman"/>
          <w:i/>
          <w:sz w:val="28"/>
          <w:szCs w:val="28"/>
          <w:lang w:val="uk-UA"/>
        </w:rPr>
        <w:t>Держпродспоживслужби</w:t>
      </w:r>
      <w:proofErr w:type="spellEnd"/>
      <w:r>
        <w:rPr>
          <w:rFonts w:ascii="Times New Roman" w:hAnsi="Times New Roman" w:cs="Times New Roman"/>
          <w:i/>
          <w:sz w:val="28"/>
          <w:szCs w:val="28"/>
          <w:lang w:val="uk-UA"/>
        </w:rPr>
        <w:t xml:space="preserve"> в Житомирської області,</w:t>
      </w:r>
      <w:r>
        <w:rPr>
          <w:rFonts w:ascii="Times New Roman" w:hAnsi="Times New Roman" w:cs="Times New Roman"/>
          <w:i/>
          <w:sz w:val="28"/>
          <w:szCs w:val="28"/>
        </w:rPr>
        <w:t xml:space="preserve"> </w:t>
      </w:r>
      <w:r>
        <w:rPr>
          <w:rFonts w:ascii="Times New Roman" w:hAnsi="Times New Roman" w:cs="Times New Roman"/>
          <w:i/>
          <w:sz w:val="28"/>
          <w:szCs w:val="28"/>
          <w:lang w:val="uk-UA"/>
        </w:rPr>
        <w:t>Житомир, Україна</w:t>
      </w:r>
    </w:p>
    <w:p w14:paraId="67AE324F" w14:textId="77777777" w:rsidR="00883206" w:rsidRDefault="00883206" w:rsidP="00883206">
      <w:pPr>
        <w:pStyle w:val="a8"/>
        <w:spacing w:line="360" w:lineRule="auto"/>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Сокульський</w:t>
      </w:r>
      <w:proofErr w:type="spellEnd"/>
      <w:r>
        <w:rPr>
          <w:rFonts w:ascii="Times New Roman" w:hAnsi="Times New Roman" w:cs="Times New Roman"/>
          <w:i/>
          <w:sz w:val="28"/>
          <w:szCs w:val="28"/>
          <w:lang w:val="uk-UA"/>
        </w:rPr>
        <w:t xml:space="preserve"> І.М. - </w:t>
      </w:r>
      <w:proofErr w:type="spellStart"/>
      <w:r>
        <w:rPr>
          <w:rFonts w:ascii="Times New Roman" w:hAnsi="Times New Roman" w:cs="Times New Roman"/>
          <w:i/>
          <w:sz w:val="28"/>
          <w:szCs w:val="28"/>
          <w:lang w:val="uk-UA"/>
        </w:rPr>
        <w:t>к.вет.н</w:t>
      </w:r>
      <w:proofErr w:type="spellEnd"/>
      <w:r>
        <w:rPr>
          <w:rFonts w:ascii="Times New Roman" w:hAnsi="Times New Roman" w:cs="Times New Roman"/>
          <w:i/>
          <w:sz w:val="28"/>
          <w:szCs w:val="28"/>
          <w:lang w:val="uk-UA"/>
        </w:rPr>
        <w:t>., доцент</w:t>
      </w:r>
    </w:p>
    <w:p w14:paraId="20CCF8BD" w14:textId="77777777" w:rsidR="00883206" w:rsidRDefault="00883206" w:rsidP="00883206">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Поліський національний університет, Житомир, Україна</w:t>
      </w:r>
    </w:p>
    <w:p w14:paraId="726F1DAF" w14:textId="77777777" w:rsidR="00883206" w:rsidRDefault="00883206" w:rsidP="00883206">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Рагуля М.Р. </w:t>
      </w:r>
      <w:r>
        <w:rPr>
          <w:rFonts w:ascii="Times New Roman" w:hAnsi="Times New Roman" w:cs="Times New Roman"/>
          <w:b/>
          <w:sz w:val="28"/>
          <w:szCs w:val="28"/>
          <w:lang w:val="uk-UA"/>
        </w:rPr>
        <w:t>-</w:t>
      </w:r>
      <w:r>
        <w:rPr>
          <w:rFonts w:ascii="Times New Roman" w:hAnsi="Times New Roman" w:cs="Times New Roman"/>
          <w:i/>
          <w:sz w:val="28"/>
          <w:szCs w:val="28"/>
          <w:lang w:val="uk-UA"/>
        </w:rPr>
        <w:t xml:space="preserve"> доктор філософії з ветеринарної медицини</w:t>
      </w:r>
    </w:p>
    <w:p w14:paraId="2BD2B72A" w14:textId="77777777" w:rsidR="00883206" w:rsidRDefault="00883206" w:rsidP="00883206">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Херсонський державний аграрно-економічний університет,</w:t>
      </w:r>
    </w:p>
    <w:p w14:paraId="4DC99203" w14:textId="77777777" w:rsidR="00883206" w:rsidRDefault="00883206" w:rsidP="00883206">
      <w:pPr>
        <w:pStyle w:val="a8"/>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Херсон, Україна</w:t>
      </w:r>
    </w:p>
    <w:p w14:paraId="48F34911" w14:textId="77777777" w:rsidR="00F37885" w:rsidRDefault="00F37885" w:rsidP="00F1770D">
      <w:pPr>
        <w:pStyle w:val="a8"/>
        <w:spacing w:line="360" w:lineRule="auto"/>
        <w:ind w:firstLine="567"/>
        <w:jc w:val="both"/>
        <w:rPr>
          <w:rFonts w:ascii="Times New Roman" w:hAnsi="Times New Roman" w:cs="Times New Roman"/>
          <w:sz w:val="28"/>
          <w:szCs w:val="28"/>
          <w:lang w:val="uk-UA"/>
        </w:rPr>
      </w:pPr>
    </w:p>
    <w:p w14:paraId="3846F20F" w14:textId="77777777" w:rsidR="00883206" w:rsidRPr="00883206" w:rsidRDefault="00883206" w:rsidP="00883206">
      <w:pPr>
        <w:pStyle w:val="a8"/>
        <w:spacing w:line="360" w:lineRule="auto"/>
        <w:ind w:firstLine="567"/>
        <w:jc w:val="center"/>
        <w:rPr>
          <w:rFonts w:ascii="Times New Roman" w:hAnsi="Times New Roman" w:cs="Times New Roman"/>
          <w:b/>
          <w:sz w:val="28"/>
          <w:szCs w:val="28"/>
          <w:lang w:val="uk-UA"/>
        </w:rPr>
      </w:pPr>
      <w:r w:rsidRPr="00883206">
        <w:rPr>
          <w:rFonts w:ascii="Times New Roman" w:hAnsi="Times New Roman" w:cs="Times New Roman"/>
          <w:b/>
          <w:sz w:val="28"/>
          <w:szCs w:val="28"/>
          <w:lang w:val="uk-UA"/>
        </w:rPr>
        <w:t>РОЛЬ ХРОМУ У ФОРМУВАННІ МОРФОЛОГІЧНИХ ПОКАЗНИКІВ ОРГАНІВ КРОЛІВ ПРИ ІНТЕНСИВНОМУ ВИРОЩУВАННІ</w:t>
      </w:r>
    </w:p>
    <w:p w14:paraId="14C0FDF9" w14:textId="77777777" w:rsidR="008F2D2D" w:rsidRDefault="008F2D2D" w:rsidP="00F1770D">
      <w:pPr>
        <w:pStyle w:val="a8"/>
        <w:spacing w:line="360" w:lineRule="auto"/>
        <w:ind w:firstLine="567"/>
        <w:jc w:val="both"/>
        <w:rPr>
          <w:rFonts w:ascii="Times New Roman" w:hAnsi="Times New Roman" w:cs="Times New Roman"/>
          <w:sz w:val="28"/>
          <w:szCs w:val="28"/>
          <w:lang w:val="uk-UA"/>
        </w:rPr>
      </w:pPr>
    </w:p>
    <w:p w14:paraId="4ADBE8BD" w14:textId="77777777" w:rsidR="00883206" w:rsidRPr="00883206" w:rsidRDefault="00883206" w:rsidP="00883206">
      <w:pPr>
        <w:pStyle w:val="a8"/>
        <w:spacing w:line="360" w:lineRule="auto"/>
        <w:ind w:firstLine="567"/>
        <w:jc w:val="both"/>
        <w:rPr>
          <w:rFonts w:ascii="Times New Roman" w:hAnsi="Times New Roman" w:cs="Times New Roman"/>
          <w:sz w:val="28"/>
          <w:szCs w:val="28"/>
          <w:lang w:val="uk-UA"/>
        </w:rPr>
      </w:pPr>
      <w:r w:rsidRPr="00F1770D">
        <w:rPr>
          <w:rFonts w:ascii="Times New Roman" w:hAnsi="Times New Roman" w:cs="Times New Roman"/>
          <w:sz w:val="28"/>
          <w:szCs w:val="28"/>
          <w:lang w:val="uk-UA"/>
        </w:rPr>
        <w:t xml:space="preserve">Сучасне тваринництво є однією з </w:t>
      </w:r>
      <w:r w:rsidRPr="00883206">
        <w:rPr>
          <w:rFonts w:ascii="Times New Roman" w:hAnsi="Times New Roman" w:cs="Times New Roman"/>
          <w:sz w:val="28"/>
          <w:szCs w:val="28"/>
          <w:lang w:val="uk-UA"/>
        </w:rPr>
        <w:t>провідних галузей аграрного виробництва, адже воно забезпечує населення цінними продуктами харчування та сировиною для різних напрямів переробної промисловості [1, 2].</w:t>
      </w:r>
    </w:p>
    <w:p w14:paraId="717C65BC" w14:textId="77777777" w:rsidR="00883206" w:rsidRPr="00883206" w:rsidRDefault="00883206" w:rsidP="00883206">
      <w:pPr>
        <w:pStyle w:val="a8"/>
        <w:spacing w:line="360" w:lineRule="auto"/>
        <w:ind w:firstLine="567"/>
        <w:jc w:val="both"/>
        <w:rPr>
          <w:rFonts w:ascii="Times New Roman" w:hAnsi="Times New Roman" w:cs="Times New Roman"/>
          <w:sz w:val="28"/>
          <w:szCs w:val="28"/>
          <w:lang w:val="uk-UA"/>
        </w:rPr>
      </w:pPr>
      <w:r w:rsidRPr="00883206">
        <w:rPr>
          <w:rFonts w:ascii="Times New Roman" w:hAnsi="Times New Roman" w:cs="Times New Roman"/>
          <w:sz w:val="28"/>
          <w:szCs w:val="28"/>
          <w:lang w:val="uk-UA"/>
        </w:rPr>
        <w:t xml:space="preserve">Фізіологічні особливості організму </w:t>
      </w:r>
      <w:proofErr w:type="spellStart"/>
      <w:r w:rsidRPr="00883206">
        <w:rPr>
          <w:rFonts w:ascii="Times New Roman" w:hAnsi="Times New Roman" w:cs="Times New Roman"/>
          <w:sz w:val="28"/>
          <w:szCs w:val="28"/>
          <w:lang w:val="uk-UA"/>
        </w:rPr>
        <w:t>кролів</w:t>
      </w:r>
      <w:proofErr w:type="spellEnd"/>
      <w:r w:rsidRPr="00883206">
        <w:rPr>
          <w:rFonts w:ascii="Times New Roman" w:hAnsi="Times New Roman" w:cs="Times New Roman"/>
          <w:sz w:val="28"/>
          <w:szCs w:val="28"/>
          <w:lang w:val="uk-UA"/>
        </w:rPr>
        <w:t xml:space="preserve"> – інтенсивний обмін речовин, висока активність травної системи та специфічна чутливість до умов годівлі й утримання,  визначають як переваги цієї галузі, так і її вразливі місця [3]. Будь-які порушення у годівлі чи технології утримання швидко відображаються на стані здоров’я, рості та продуктивності тварин [4]. Разом із тим правильно організована система вирощування молодняку забезпечує швидкий економічний ефект і робить кролівництво перспективним напрямом як у великих господарствах, так і на малих фермах [5].</w:t>
      </w:r>
    </w:p>
    <w:p w14:paraId="4C57DDA6" w14:textId="77777777" w:rsidR="00883206" w:rsidRPr="00883206" w:rsidRDefault="00883206" w:rsidP="00883206">
      <w:pPr>
        <w:pStyle w:val="a8"/>
        <w:spacing w:line="360" w:lineRule="auto"/>
        <w:ind w:firstLine="567"/>
        <w:jc w:val="both"/>
        <w:rPr>
          <w:rFonts w:ascii="Times New Roman" w:hAnsi="Times New Roman" w:cs="Times New Roman"/>
          <w:sz w:val="28"/>
          <w:szCs w:val="28"/>
          <w:lang w:val="uk-UA"/>
        </w:rPr>
      </w:pPr>
      <w:r w:rsidRPr="00883206">
        <w:rPr>
          <w:rFonts w:ascii="Times New Roman" w:hAnsi="Times New Roman" w:cs="Times New Roman"/>
          <w:sz w:val="28"/>
          <w:szCs w:val="28"/>
          <w:lang w:val="uk-UA"/>
        </w:rPr>
        <w:t xml:space="preserve">На сьогоднішній день живлення </w:t>
      </w:r>
      <w:proofErr w:type="spellStart"/>
      <w:r w:rsidRPr="00883206">
        <w:rPr>
          <w:rFonts w:ascii="Times New Roman" w:hAnsi="Times New Roman" w:cs="Times New Roman"/>
          <w:sz w:val="28"/>
          <w:szCs w:val="28"/>
          <w:lang w:val="uk-UA"/>
        </w:rPr>
        <w:t>кролів</w:t>
      </w:r>
      <w:proofErr w:type="spellEnd"/>
      <w:r w:rsidRPr="00883206">
        <w:rPr>
          <w:rFonts w:ascii="Times New Roman" w:hAnsi="Times New Roman" w:cs="Times New Roman"/>
          <w:sz w:val="28"/>
          <w:szCs w:val="28"/>
          <w:lang w:val="uk-UA"/>
        </w:rPr>
        <w:t xml:space="preserve"> розглядається</w:t>
      </w:r>
      <w:r w:rsidRPr="00F1770D">
        <w:rPr>
          <w:rFonts w:ascii="Times New Roman" w:hAnsi="Times New Roman" w:cs="Times New Roman"/>
          <w:sz w:val="28"/>
          <w:szCs w:val="28"/>
          <w:lang w:val="uk-UA"/>
        </w:rPr>
        <w:t xml:space="preserve"> як складний комплекс механічних, мікробіологічних і хімічних процесів, що забезпечують послідовне розщеплення, всмоктування та викори</w:t>
      </w:r>
      <w:r>
        <w:rPr>
          <w:rFonts w:ascii="Times New Roman" w:hAnsi="Times New Roman" w:cs="Times New Roman"/>
          <w:sz w:val="28"/>
          <w:szCs w:val="28"/>
          <w:lang w:val="uk-UA"/>
        </w:rPr>
        <w:t xml:space="preserve">стання поживних речовин </w:t>
      </w:r>
      <w:r>
        <w:rPr>
          <w:rFonts w:ascii="Times New Roman" w:hAnsi="Times New Roman" w:cs="Times New Roman"/>
          <w:sz w:val="28"/>
          <w:szCs w:val="28"/>
          <w:lang w:val="uk-UA"/>
        </w:rPr>
        <w:lastRenderedPageBreak/>
        <w:t>корму, і</w:t>
      </w:r>
      <w:r w:rsidRPr="00F1770D">
        <w:rPr>
          <w:rFonts w:ascii="Times New Roman" w:hAnsi="Times New Roman" w:cs="Times New Roman"/>
          <w:sz w:val="28"/>
          <w:szCs w:val="28"/>
          <w:lang w:val="uk-UA"/>
        </w:rPr>
        <w:t xml:space="preserve"> має певні вікові </w:t>
      </w:r>
      <w:r w:rsidRPr="00883206">
        <w:rPr>
          <w:rFonts w:ascii="Times New Roman" w:hAnsi="Times New Roman" w:cs="Times New Roman"/>
          <w:sz w:val="28"/>
          <w:szCs w:val="28"/>
          <w:lang w:val="uk-UA"/>
        </w:rPr>
        <w:t xml:space="preserve">особливості [6]. В умовах інтенсифікації тваринництва ключове значення має забезпечення тварин достатньою кількістю поживних та біологічно активних речовин для отримання високої продуктивності. Навіть за використання доброякісних кормів організм </w:t>
      </w:r>
      <w:proofErr w:type="spellStart"/>
      <w:r w:rsidRPr="00883206">
        <w:rPr>
          <w:rFonts w:ascii="Times New Roman" w:hAnsi="Times New Roman" w:cs="Times New Roman"/>
          <w:sz w:val="28"/>
          <w:szCs w:val="28"/>
          <w:lang w:val="uk-UA"/>
        </w:rPr>
        <w:t>кролів</w:t>
      </w:r>
      <w:proofErr w:type="spellEnd"/>
      <w:r w:rsidRPr="00883206">
        <w:rPr>
          <w:rFonts w:ascii="Times New Roman" w:hAnsi="Times New Roman" w:cs="Times New Roman"/>
          <w:sz w:val="28"/>
          <w:szCs w:val="28"/>
          <w:lang w:val="uk-UA"/>
        </w:rPr>
        <w:t xml:space="preserve"> часто відчуває нестачу </w:t>
      </w:r>
      <w:proofErr w:type="spellStart"/>
      <w:r w:rsidRPr="00883206">
        <w:rPr>
          <w:rFonts w:ascii="Times New Roman" w:hAnsi="Times New Roman" w:cs="Times New Roman"/>
          <w:sz w:val="28"/>
          <w:szCs w:val="28"/>
          <w:lang w:val="uk-UA"/>
        </w:rPr>
        <w:t>життєво</w:t>
      </w:r>
      <w:proofErr w:type="spellEnd"/>
      <w:r w:rsidRPr="00883206">
        <w:rPr>
          <w:rFonts w:ascii="Times New Roman" w:hAnsi="Times New Roman" w:cs="Times New Roman"/>
          <w:sz w:val="28"/>
          <w:szCs w:val="28"/>
          <w:lang w:val="uk-UA"/>
        </w:rPr>
        <w:t xml:space="preserve"> необхідних мінеральних елементів, що призводить до зниження ефективності виробництва, підвищення собівартості продукції та зростання витрат корму [7]. Саме тому збалансована годівля з урахуванням мінерального живлення розглядається як один із визначальних чинників інтенсифікації галузі, адже вона безпосередньо впливає на перебіг фізіологічних і біохімічних процесів в організмі тварин.</w:t>
      </w:r>
    </w:p>
    <w:p w14:paraId="61DF08FD" w14:textId="77777777" w:rsidR="00883206" w:rsidRPr="00883206" w:rsidRDefault="00883206" w:rsidP="00883206">
      <w:pPr>
        <w:pStyle w:val="a8"/>
        <w:spacing w:line="360" w:lineRule="auto"/>
        <w:ind w:firstLine="567"/>
        <w:jc w:val="both"/>
        <w:rPr>
          <w:rFonts w:ascii="Times New Roman" w:hAnsi="Times New Roman" w:cs="Times New Roman"/>
          <w:sz w:val="28"/>
          <w:szCs w:val="28"/>
          <w:lang w:val="uk-UA"/>
        </w:rPr>
      </w:pPr>
      <w:r w:rsidRPr="00883206">
        <w:rPr>
          <w:rFonts w:ascii="Times New Roman" w:hAnsi="Times New Roman" w:cs="Times New Roman"/>
          <w:sz w:val="28"/>
          <w:szCs w:val="28"/>
          <w:lang w:val="uk-UA"/>
        </w:rPr>
        <w:t xml:space="preserve">Особливе місце серед мікроелементів займає хром, який відіграє важливу роль у регуляції обміну речовин, рості та розвитку тварин [8]. Метаболічні процеси в організмі </w:t>
      </w:r>
      <w:proofErr w:type="spellStart"/>
      <w:r w:rsidRPr="00883206">
        <w:rPr>
          <w:rFonts w:ascii="Times New Roman" w:hAnsi="Times New Roman" w:cs="Times New Roman"/>
          <w:sz w:val="28"/>
          <w:szCs w:val="28"/>
          <w:lang w:val="uk-UA"/>
        </w:rPr>
        <w:t>кролів</w:t>
      </w:r>
      <w:proofErr w:type="spellEnd"/>
      <w:r w:rsidRPr="00883206">
        <w:rPr>
          <w:rFonts w:ascii="Times New Roman" w:hAnsi="Times New Roman" w:cs="Times New Roman"/>
          <w:sz w:val="28"/>
          <w:szCs w:val="28"/>
          <w:lang w:val="uk-UA"/>
        </w:rPr>
        <w:t xml:space="preserve"> різного віку та фізіологічного стану значною мірою залежать від збалансованого надходження цього елемента [9]. Потреба</w:t>
      </w:r>
      <w:r w:rsidRPr="00F1770D">
        <w:rPr>
          <w:rFonts w:ascii="Times New Roman" w:hAnsi="Times New Roman" w:cs="Times New Roman"/>
          <w:sz w:val="28"/>
          <w:szCs w:val="28"/>
          <w:lang w:val="uk-UA"/>
        </w:rPr>
        <w:t xml:space="preserve"> </w:t>
      </w:r>
      <w:proofErr w:type="spellStart"/>
      <w:r w:rsidRPr="00F1770D">
        <w:rPr>
          <w:rFonts w:ascii="Times New Roman" w:hAnsi="Times New Roman" w:cs="Times New Roman"/>
          <w:sz w:val="28"/>
          <w:szCs w:val="28"/>
          <w:lang w:val="uk-UA"/>
        </w:rPr>
        <w:t>кролів</w:t>
      </w:r>
      <w:proofErr w:type="spellEnd"/>
      <w:r w:rsidRPr="00F1770D">
        <w:rPr>
          <w:rFonts w:ascii="Times New Roman" w:hAnsi="Times New Roman" w:cs="Times New Roman"/>
          <w:sz w:val="28"/>
          <w:szCs w:val="28"/>
          <w:lang w:val="uk-UA"/>
        </w:rPr>
        <w:t xml:space="preserve"> в енергії відносно вища, ніж у </w:t>
      </w:r>
      <w:r w:rsidRPr="00883206">
        <w:rPr>
          <w:rFonts w:ascii="Times New Roman" w:hAnsi="Times New Roman" w:cs="Times New Roman"/>
          <w:sz w:val="28"/>
          <w:szCs w:val="28"/>
          <w:lang w:val="uk-UA"/>
        </w:rPr>
        <w:t xml:space="preserve">більшості інших свійських тварин, що зумовлює більші витрати на підтримання життєвих функцій та фізіологічні процеси, пов’язані з ростом, розвитком, </w:t>
      </w:r>
      <w:proofErr w:type="spellStart"/>
      <w:r w:rsidRPr="00883206">
        <w:rPr>
          <w:rFonts w:ascii="Times New Roman" w:hAnsi="Times New Roman" w:cs="Times New Roman"/>
          <w:sz w:val="28"/>
          <w:szCs w:val="28"/>
          <w:lang w:val="uk-UA"/>
        </w:rPr>
        <w:t>сукрільністю</w:t>
      </w:r>
      <w:proofErr w:type="spellEnd"/>
      <w:r w:rsidRPr="00883206">
        <w:rPr>
          <w:rFonts w:ascii="Times New Roman" w:hAnsi="Times New Roman" w:cs="Times New Roman"/>
          <w:sz w:val="28"/>
          <w:szCs w:val="28"/>
          <w:lang w:val="uk-UA"/>
        </w:rPr>
        <w:t xml:space="preserve"> й лактацією [10]. За цих умов хром виступає важливим фактором, який нормалізує обмін нуклеїнових кислот, білків, вуглеводів та ліпідів [11].</w:t>
      </w:r>
    </w:p>
    <w:p w14:paraId="4468AA07" w14:textId="77777777" w:rsidR="00883206" w:rsidRDefault="00883206" w:rsidP="00883206">
      <w:pPr>
        <w:pStyle w:val="a8"/>
        <w:spacing w:line="360" w:lineRule="auto"/>
        <w:ind w:firstLine="567"/>
        <w:jc w:val="both"/>
        <w:rPr>
          <w:rFonts w:ascii="Times New Roman" w:hAnsi="Times New Roman" w:cs="Times New Roman"/>
          <w:sz w:val="28"/>
          <w:szCs w:val="28"/>
          <w:highlight w:val="magenta"/>
          <w:lang w:val="uk-UA"/>
        </w:rPr>
      </w:pPr>
      <w:r w:rsidRPr="00883206">
        <w:rPr>
          <w:rFonts w:ascii="Times New Roman" w:hAnsi="Times New Roman" w:cs="Times New Roman"/>
          <w:sz w:val="28"/>
          <w:szCs w:val="28"/>
          <w:lang w:val="uk-UA"/>
        </w:rPr>
        <w:t xml:space="preserve">У тканинах організму Cr³⁺ має здатність накопичуватися переважно у волоссі, кістках, печінці, нирках, селезінці, легенях і товстій кишці, тоді як у м’язах його вміст є мінімальним або відсутнім. Доведено, що для більшості видів тварин хром чинить позитивний вплив на ріст, розвиток плодів, активує метаболізм глюкози та інсуліну, стимулює імунний захист, підвищує репродуктивні функції та має антистресову дію [12]. Так, у </w:t>
      </w:r>
      <w:proofErr w:type="spellStart"/>
      <w:r w:rsidRPr="00883206">
        <w:rPr>
          <w:rFonts w:ascii="Times New Roman" w:hAnsi="Times New Roman" w:cs="Times New Roman"/>
          <w:sz w:val="28"/>
          <w:szCs w:val="28"/>
          <w:lang w:val="uk-UA"/>
        </w:rPr>
        <w:t>кролів</w:t>
      </w:r>
      <w:proofErr w:type="spellEnd"/>
      <w:r w:rsidRPr="00883206">
        <w:rPr>
          <w:rFonts w:ascii="Times New Roman" w:hAnsi="Times New Roman" w:cs="Times New Roman"/>
          <w:sz w:val="28"/>
          <w:szCs w:val="28"/>
          <w:lang w:val="uk-UA"/>
        </w:rPr>
        <w:t xml:space="preserve"> при згодовуванні </w:t>
      </w:r>
      <w:proofErr w:type="spellStart"/>
      <w:r w:rsidRPr="00883206">
        <w:rPr>
          <w:rFonts w:ascii="Times New Roman" w:hAnsi="Times New Roman" w:cs="Times New Roman"/>
          <w:sz w:val="28"/>
          <w:szCs w:val="28"/>
          <w:lang w:val="uk-UA"/>
        </w:rPr>
        <w:t>хромхлориду</w:t>
      </w:r>
      <w:proofErr w:type="spellEnd"/>
      <w:r w:rsidRPr="00883206">
        <w:rPr>
          <w:rFonts w:ascii="Times New Roman" w:hAnsi="Times New Roman" w:cs="Times New Roman"/>
          <w:sz w:val="28"/>
          <w:szCs w:val="28"/>
          <w:lang w:val="uk-UA"/>
        </w:rPr>
        <w:t xml:space="preserve"> у дозі 8 </w:t>
      </w:r>
      <w:proofErr w:type="spellStart"/>
      <w:r w:rsidRPr="00883206">
        <w:rPr>
          <w:rFonts w:ascii="Times New Roman" w:hAnsi="Times New Roman" w:cs="Times New Roman"/>
          <w:sz w:val="28"/>
          <w:szCs w:val="28"/>
          <w:lang w:val="uk-UA"/>
        </w:rPr>
        <w:t>мкг</w:t>
      </w:r>
      <w:proofErr w:type="spellEnd"/>
      <w:r w:rsidRPr="00883206">
        <w:rPr>
          <w:rFonts w:ascii="Times New Roman" w:hAnsi="Times New Roman" w:cs="Times New Roman"/>
          <w:sz w:val="28"/>
          <w:szCs w:val="28"/>
          <w:lang w:val="uk-UA"/>
        </w:rPr>
        <w:t xml:space="preserve"> </w:t>
      </w:r>
      <w:proofErr w:type="spellStart"/>
      <w:r w:rsidRPr="00883206">
        <w:rPr>
          <w:rFonts w:ascii="Times New Roman" w:hAnsi="Times New Roman" w:cs="Times New Roman"/>
          <w:sz w:val="28"/>
          <w:szCs w:val="28"/>
          <w:lang w:val="uk-UA"/>
        </w:rPr>
        <w:t>Cr</w:t>
      </w:r>
      <w:proofErr w:type="spellEnd"/>
      <w:r w:rsidRPr="00883206">
        <w:rPr>
          <w:rFonts w:ascii="Times New Roman" w:hAnsi="Times New Roman" w:cs="Times New Roman"/>
          <w:sz w:val="28"/>
          <w:szCs w:val="28"/>
          <w:lang w:val="uk-UA"/>
        </w:rPr>
        <w:t xml:space="preserve">(III)/кг маси тіла, зростає вміст глікогену в печінці, а при дозі 12 </w:t>
      </w:r>
      <w:proofErr w:type="spellStart"/>
      <w:r w:rsidRPr="00883206">
        <w:rPr>
          <w:rFonts w:ascii="Times New Roman" w:hAnsi="Times New Roman" w:cs="Times New Roman"/>
          <w:sz w:val="28"/>
          <w:szCs w:val="28"/>
          <w:lang w:val="uk-UA"/>
        </w:rPr>
        <w:t>мкг</w:t>
      </w:r>
      <w:proofErr w:type="spellEnd"/>
      <w:r w:rsidRPr="00883206">
        <w:rPr>
          <w:rFonts w:ascii="Times New Roman" w:hAnsi="Times New Roman" w:cs="Times New Roman"/>
          <w:sz w:val="28"/>
          <w:szCs w:val="28"/>
          <w:lang w:val="uk-UA"/>
        </w:rPr>
        <w:t xml:space="preserve"> </w:t>
      </w:r>
      <w:proofErr w:type="spellStart"/>
      <w:r w:rsidRPr="00883206">
        <w:rPr>
          <w:rFonts w:ascii="Times New Roman" w:hAnsi="Times New Roman" w:cs="Times New Roman"/>
          <w:sz w:val="28"/>
          <w:szCs w:val="28"/>
          <w:lang w:val="uk-UA"/>
        </w:rPr>
        <w:t>Cr</w:t>
      </w:r>
      <w:proofErr w:type="spellEnd"/>
      <w:r w:rsidRPr="00883206">
        <w:rPr>
          <w:rFonts w:ascii="Times New Roman" w:hAnsi="Times New Roman" w:cs="Times New Roman"/>
          <w:sz w:val="28"/>
          <w:szCs w:val="28"/>
          <w:lang w:val="uk-UA"/>
        </w:rPr>
        <w:t>(III)/кг – спостерігається підвищення його концентрації як у печінці, так і у скелетних м’язах [13]. Натомість дефіцит хрому призводить до порушення обміну глюкози, ліпідів та білків, що негативно позначається на продуктивності та загальному стані організму [14].</w:t>
      </w:r>
      <w:r>
        <w:rPr>
          <w:rFonts w:ascii="Times New Roman" w:hAnsi="Times New Roman" w:cs="Times New Roman"/>
          <w:sz w:val="28"/>
          <w:szCs w:val="28"/>
          <w:lang w:val="uk-UA"/>
        </w:rPr>
        <w:t xml:space="preserve"> </w:t>
      </w:r>
      <w:r w:rsidRPr="00F1770D">
        <w:rPr>
          <w:rFonts w:ascii="Times New Roman" w:hAnsi="Times New Roman" w:cs="Times New Roman"/>
          <w:sz w:val="28"/>
          <w:szCs w:val="28"/>
          <w:lang w:val="uk-UA"/>
        </w:rPr>
        <w:lastRenderedPageBreak/>
        <w:t xml:space="preserve">Таким чином, експериментальне обґрунтування оптимальних рівнів хрому у годівлі </w:t>
      </w:r>
      <w:proofErr w:type="spellStart"/>
      <w:r w:rsidRPr="00F1770D">
        <w:rPr>
          <w:rFonts w:ascii="Times New Roman" w:hAnsi="Times New Roman" w:cs="Times New Roman"/>
          <w:sz w:val="28"/>
          <w:szCs w:val="28"/>
          <w:lang w:val="uk-UA"/>
        </w:rPr>
        <w:t>кролів</w:t>
      </w:r>
      <w:proofErr w:type="spellEnd"/>
      <w:r w:rsidRPr="00F1770D">
        <w:rPr>
          <w:rFonts w:ascii="Times New Roman" w:hAnsi="Times New Roman" w:cs="Times New Roman"/>
          <w:sz w:val="28"/>
          <w:szCs w:val="28"/>
          <w:lang w:val="uk-UA"/>
        </w:rPr>
        <w:t xml:space="preserve"> набуває особливого значення, адже від цього залежить не лише продуктивність, але й формування структурної організації внутрішніх органів, що безпосередньо відображає адаптивні можливості організму в умовах інтенсивного вирощування.</w:t>
      </w:r>
    </w:p>
    <w:p w14:paraId="7E4F9965" w14:textId="77777777" w:rsidR="00883206" w:rsidRPr="004A11D7" w:rsidRDefault="00883206" w:rsidP="00883206">
      <w:pPr>
        <w:pStyle w:val="a8"/>
        <w:spacing w:line="360" w:lineRule="auto"/>
        <w:ind w:firstLine="567"/>
        <w:jc w:val="both"/>
        <w:rPr>
          <w:rFonts w:ascii="Times New Roman" w:hAnsi="Times New Roman" w:cs="Times New Roman"/>
          <w:sz w:val="28"/>
          <w:szCs w:val="28"/>
          <w:lang w:val="uk-UA"/>
        </w:rPr>
      </w:pPr>
      <w:r w:rsidRPr="004A11D7">
        <w:rPr>
          <w:rFonts w:ascii="Times New Roman" w:hAnsi="Times New Roman" w:cs="Times New Roman"/>
          <w:sz w:val="28"/>
          <w:szCs w:val="28"/>
          <w:lang w:val="uk-UA"/>
        </w:rPr>
        <w:t xml:space="preserve">У ході наших досліджень було встановлено, що вміст хрому у комбікормі відіграє важливу роль у формуванні продуктивних показників молодняку </w:t>
      </w:r>
      <w:proofErr w:type="spellStart"/>
      <w:r w:rsidRPr="004A11D7">
        <w:rPr>
          <w:rFonts w:ascii="Times New Roman" w:hAnsi="Times New Roman" w:cs="Times New Roman"/>
          <w:sz w:val="28"/>
          <w:szCs w:val="28"/>
          <w:lang w:val="uk-UA"/>
        </w:rPr>
        <w:t>кролів</w:t>
      </w:r>
      <w:proofErr w:type="spellEnd"/>
      <w:r w:rsidRPr="004A11D7">
        <w:rPr>
          <w:rFonts w:ascii="Times New Roman" w:hAnsi="Times New Roman" w:cs="Times New Roman"/>
          <w:sz w:val="28"/>
          <w:szCs w:val="28"/>
          <w:lang w:val="uk-UA"/>
        </w:rPr>
        <w:t xml:space="preserve"> (кроленят гібриду </w:t>
      </w:r>
      <w:proofErr w:type="spellStart"/>
      <w:r w:rsidRPr="004A11D7">
        <w:rPr>
          <w:rFonts w:ascii="Times New Roman" w:hAnsi="Times New Roman" w:cs="Times New Roman"/>
          <w:i/>
          <w:sz w:val="28"/>
          <w:szCs w:val="28"/>
          <w:lang w:val="uk-UA"/>
        </w:rPr>
        <w:t>Нyplus</w:t>
      </w:r>
      <w:proofErr w:type="spellEnd"/>
      <w:r w:rsidRPr="004A11D7">
        <w:rPr>
          <w:rFonts w:ascii="Times New Roman" w:hAnsi="Times New Roman" w:cs="Times New Roman"/>
          <w:sz w:val="28"/>
          <w:szCs w:val="28"/>
          <w:lang w:val="uk-UA"/>
        </w:rPr>
        <w:t xml:space="preserve"> французької селекції). Зокрема, рівень введення цього мікроелемента безпосередньо позначався на темпах росту та приростах живої маси тварин протягом усього періоду вирощування.</w:t>
      </w:r>
    </w:p>
    <w:p w14:paraId="4EBCA323" w14:textId="77777777" w:rsidR="00883206" w:rsidRPr="004A11D7" w:rsidRDefault="00883206" w:rsidP="00883206">
      <w:pPr>
        <w:pStyle w:val="a8"/>
        <w:spacing w:line="360" w:lineRule="auto"/>
        <w:ind w:firstLine="567"/>
        <w:jc w:val="both"/>
        <w:rPr>
          <w:rFonts w:ascii="Times New Roman" w:hAnsi="Times New Roman" w:cs="Times New Roman"/>
          <w:sz w:val="28"/>
          <w:szCs w:val="28"/>
          <w:lang w:val="uk-UA"/>
        </w:rPr>
      </w:pPr>
      <w:r w:rsidRPr="004A11D7">
        <w:rPr>
          <w:rFonts w:ascii="Times New Roman" w:hAnsi="Times New Roman" w:cs="Times New Roman"/>
          <w:sz w:val="28"/>
          <w:szCs w:val="28"/>
          <w:lang w:val="uk-UA"/>
        </w:rPr>
        <w:t>Порівняльний аналіз свідчить, що у тварин дослідної групи, яким у раціон додатково вводили хром у кількості 0,4 та 0,8 мг/кг комбікорму, спостерігалося більш інтенсивне збільшення маси тіла. Наприкінці досліду ці кролі перевищували контрольних аналогів за живою масою відповідно на 1,8 % та 2,7%. Водночас середньодобові прирости за весь період вирощування були вищими на 3,6 % та 5,2 %, що свідчить про позитивний вплив мінеральної добавки.</w:t>
      </w:r>
      <w:r w:rsidRPr="004A11D7">
        <w:t xml:space="preserve"> </w:t>
      </w:r>
    </w:p>
    <w:p w14:paraId="35CB61D6" w14:textId="77777777" w:rsidR="00883206" w:rsidRPr="004A11D7" w:rsidRDefault="00883206" w:rsidP="00883206">
      <w:pPr>
        <w:pStyle w:val="a8"/>
        <w:spacing w:line="360" w:lineRule="auto"/>
        <w:ind w:firstLine="567"/>
        <w:jc w:val="both"/>
        <w:rPr>
          <w:rFonts w:ascii="Times New Roman" w:hAnsi="Times New Roman" w:cs="Times New Roman"/>
          <w:sz w:val="28"/>
          <w:szCs w:val="28"/>
          <w:lang w:val="uk-UA"/>
        </w:rPr>
      </w:pPr>
      <w:r w:rsidRPr="004A11D7">
        <w:rPr>
          <w:rFonts w:ascii="Times New Roman" w:hAnsi="Times New Roman" w:cs="Times New Roman"/>
          <w:sz w:val="28"/>
          <w:szCs w:val="28"/>
          <w:lang w:val="uk-UA"/>
        </w:rPr>
        <w:t xml:space="preserve">Гістологічний аналіз органів підтвердив, що введення до раціону різних </w:t>
      </w:r>
      <w:r>
        <w:rPr>
          <w:rFonts w:ascii="Times New Roman" w:hAnsi="Times New Roman" w:cs="Times New Roman"/>
          <w:sz w:val="28"/>
          <w:szCs w:val="28"/>
          <w:lang w:val="uk-UA"/>
        </w:rPr>
        <w:t>к</w:t>
      </w:r>
      <w:r w:rsidRPr="004A11D7">
        <w:rPr>
          <w:rFonts w:ascii="Times New Roman" w:hAnsi="Times New Roman" w:cs="Times New Roman"/>
          <w:sz w:val="28"/>
          <w:szCs w:val="28"/>
          <w:lang w:val="uk-UA"/>
        </w:rPr>
        <w:t xml:space="preserve">онцентрацій хрому не призводить до порушення </w:t>
      </w:r>
      <w:proofErr w:type="spellStart"/>
      <w:r w:rsidRPr="004A11D7">
        <w:rPr>
          <w:rFonts w:ascii="Times New Roman" w:hAnsi="Times New Roman" w:cs="Times New Roman"/>
          <w:sz w:val="28"/>
          <w:szCs w:val="28"/>
          <w:lang w:val="uk-UA"/>
        </w:rPr>
        <w:t>гістоархітектоніки</w:t>
      </w:r>
      <w:proofErr w:type="spellEnd"/>
      <w:r w:rsidRPr="004A11D7">
        <w:rPr>
          <w:rFonts w:ascii="Times New Roman" w:hAnsi="Times New Roman" w:cs="Times New Roman"/>
          <w:sz w:val="28"/>
          <w:szCs w:val="28"/>
          <w:lang w:val="uk-UA"/>
        </w:rPr>
        <w:t xml:space="preserve"> тканин. Структура печінки, серця, легень та найдовшого м’яза спини у дослідних тварин зберігала характерні морфологічні ознаки, властиві здоровим </w:t>
      </w:r>
      <w:proofErr w:type="spellStart"/>
      <w:r w:rsidRPr="004A11D7">
        <w:rPr>
          <w:rFonts w:ascii="Times New Roman" w:hAnsi="Times New Roman" w:cs="Times New Roman"/>
          <w:sz w:val="28"/>
          <w:szCs w:val="28"/>
          <w:lang w:val="uk-UA"/>
        </w:rPr>
        <w:t>кролям</w:t>
      </w:r>
      <w:proofErr w:type="spellEnd"/>
      <w:r w:rsidRPr="004A11D7">
        <w:rPr>
          <w:rFonts w:ascii="Times New Roman" w:hAnsi="Times New Roman" w:cs="Times New Roman"/>
          <w:sz w:val="28"/>
          <w:szCs w:val="28"/>
          <w:lang w:val="uk-UA"/>
        </w:rPr>
        <w:t xml:space="preserve">. Навпаки, відзначалося підвищення активності обмінних процесів, про що свідчать </w:t>
      </w:r>
      <w:proofErr w:type="spellStart"/>
      <w:r w:rsidRPr="004A11D7">
        <w:rPr>
          <w:rFonts w:ascii="Times New Roman" w:hAnsi="Times New Roman" w:cs="Times New Roman"/>
          <w:sz w:val="28"/>
          <w:szCs w:val="28"/>
          <w:lang w:val="uk-UA"/>
        </w:rPr>
        <w:t>морфометричні</w:t>
      </w:r>
      <w:proofErr w:type="spellEnd"/>
      <w:r w:rsidRPr="004A11D7">
        <w:rPr>
          <w:rFonts w:ascii="Times New Roman" w:hAnsi="Times New Roman" w:cs="Times New Roman"/>
          <w:sz w:val="28"/>
          <w:szCs w:val="28"/>
          <w:lang w:val="uk-UA"/>
        </w:rPr>
        <w:t xml:space="preserve"> дані та мікроскопічні дослідження. Зокрема, у печінці </w:t>
      </w:r>
      <w:proofErr w:type="spellStart"/>
      <w:r w:rsidRPr="004A11D7">
        <w:rPr>
          <w:rFonts w:ascii="Times New Roman" w:hAnsi="Times New Roman" w:cs="Times New Roman"/>
          <w:sz w:val="28"/>
          <w:szCs w:val="28"/>
          <w:lang w:val="uk-UA"/>
        </w:rPr>
        <w:t>кролів</w:t>
      </w:r>
      <w:proofErr w:type="spellEnd"/>
      <w:r w:rsidRPr="004A11D7">
        <w:rPr>
          <w:rFonts w:ascii="Times New Roman" w:hAnsi="Times New Roman" w:cs="Times New Roman"/>
          <w:sz w:val="28"/>
          <w:szCs w:val="28"/>
          <w:lang w:val="uk-UA"/>
        </w:rPr>
        <w:t xml:space="preserve">, які отримували комбікорм із вмістом хрому 0,4 та 0,8 мг/кг, реєструвалося зниження ядерно-цитоплазматичного відношення (0,0768±0,0015 та 0,0754±0,0051 відповідно) порівняно з контролем (0,0798±0,0034). Така тенденція пояснюється послідовним зростанням об’єму цитоплазми відносно ядра, що відображає інтенсифікацію метаболічних процесів у гепатоцитах. Таким чином, морфологічні та гістологічні дослідження підтвердили, що </w:t>
      </w:r>
      <w:r w:rsidRPr="004A11D7">
        <w:rPr>
          <w:rFonts w:ascii="Times New Roman" w:hAnsi="Times New Roman" w:cs="Times New Roman"/>
          <w:sz w:val="28"/>
          <w:szCs w:val="28"/>
          <w:lang w:val="uk-UA"/>
        </w:rPr>
        <w:lastRenderedPageBreak/>
        <w:t>використання хрому у складі комбікормів сприяє оптимізації функціонального стану печінки та інших органів, не викликаючи патологічних змін.</w:t>
      </w:r>
    </w:p>
    <w:p w14:paraId="56752CB4" w14:textId="77777777" w:rsidR="00883206" w:rsidRPr="004A11D7" w:rsidRDefault="00883206" w:rsidP="00883206">
      <w:pPr>
        <w:pStyle w:val="a8"/>
        <w:spacing w:line="360" w:lineRule="auto"/>
        <w:ind w:firstLine="567"/>
        <w:jc w:val="both"/>
        <w:rPr>
          <w:rFonts w:ascii="Times New Roman" w:hAnsi="Times New Roman" w:cs="Times New Roman"/>
          <w:sz w:val="28"/>
          <w:szCs w:val="28"/>
          <w:lang w:val="uk-UA"/>
        </w:rPr>
      </w:pPr>
      <w:r w:rsidRPr="004A11D7">
        <w:rPr>
          <w:rFonts w:ascii="Times New Roman" w:hAnsi="Times New Roman" w:cs="Times New Roman"/>
          <w:sz w:val="28"/>
          <w:szCs w:val="28"/>
          <w:lang w:val="uk-UA"/>
        </w:rPr>
        <w:t xml:space="preserve">Отримані дані свідчать, що додавання </w:t>
      </w:r>
      <w:proofErr w:type="spellStart"/>
      <w:r w:rsidRPr="004A11D7">
        <w:rPr>
          <w:rFonts w:ascii="Times New Roman" w:hAnsi="Times New Roman" w:cs="Times New Roman"/>
          <w:sz w:val="28"/>
          <w:szCs w:val="28"/>
          <w:lang w:val="uk-UA"/>
        </w:rPr>
        <w:t>сполук</w:t>
      </w:r>
      <w:proofErr w:type="spellEnd"/>
      <w:r w:rsidRPr="004A11D7">
        <w:rPr>
          <w:rFonts w:ascii="Times New Roman" w:hAnsi="Times New Roman" w:cs="Times New Roman"/>
          <w:sz w:val="28"/>
          <w:szCs w:val="28"/>
          <w:lang w:val="uk-UA"/>
        </w:rPr>
        <w:t xml:space="preserve"> хрому у певних дозах стимулює обмінні процеси в організмі </w:t>
      </w:r>
      <w:proofErr w:type="spellStart"/>
      <w:r w:rsidRPr="004A11D7">
        <w:rPr>
          <w:rFonts w:ascii="Times New Roman" w:hAnsi="Times New Roman" w:cs="Times New Roman"/>
          <w:sz w:val="28"/>
          <w:szCs w:val="28"/>
          <w:lang w:val="uk-UA"/>
        </w:rPr>
        <w:t>кролів</w:t>
      </w:r>
      <w:proofErr w:type="spellEnd"/>
      <w:r w:rsidRPr="004A11D7">
        <w:rPr>
          <w:rFonts w:ascii="Times New Roman" w:hAnsi="Times New Roman" w:cs="Times New Roman"/>
          <w:sz w:val="28"/>
          <w:szCs w:val="28"/>
          <w:lang w:val="uk-UA"/>
        </w:rPr>
        <w:t>, що сприяє ефективнішому засвоєнню поживних речовин та підвищенню продуктивності. Це відкриває можливості для вдосконалення складу комбікормів із використанням мікроелементів з метою підвищення економічної ефективності кролівництва.</w:t>
      </w:r>
    </w:p>
    <w:p w14:paraId="6840C6B0" w14:textId="77777777" w:rsidR="006C6FCC" w:rsidRDefault="006C6FCC" w:rsidP="00F60FB4">
      <w:pPr>
        <w:pStyle w:val="a8"/>
        <w:ind w:firstLine="567"/>
        <w:jc w:val="center"/>
        <w:rPr>
          <w:rFonts w:ascii="Times New Roman" w:hAnsi="Times New Roman" w:cs="Times New Roman"/>
          <w:sz w:val="28"/>
          <w:szCs w:val="28"/>
          <w:lang w:val="uk-UA"/>
        </w:rPr>
      </w:pPr>
      <w:r w:rsidRPr="006C6FCC">
        <w:rPr>
          <w:rFonts w:ascii="Times New Roman" w:hAnsi="Times New Roman" w:cs="Times New Roman"/>
          <w:sz w:val="28"/>
          <w:szCs w:val="28"/>
          <w:lang w:val="uk-UA"/>
        </w:rPr>
        <w:t>Література:</w:t>
      </w:r>
    </w:p>
    <w:p w14:paraId="18132ADA" w14:textId="77777777" w:rsidR="00A639A0" w:rsidRDefault="00A639A0" w:rsidP="00A639A0">
      <w:pPr>
        <w:pStyle w:val="a8"/>
        <w:ind w:firstLine="567"/>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A639A0">
        <w:rPr>
          <w:rFonts w:ascii="Times New Roman" w:hAnsi="Times New Roman" w:cs="Times New Roman"/>
          <w:sz w:val="24"/>
          <w:szCs w:val="24"/>
          <w:lang w:val="uk-UA"/>
        </w:rPr>
        <w:t xml:space="preserve">Horalskyi L., </w:t>
      </w:r>
      <w:proofErr w:type="spellStart"/>
      <w:r w:rsidRPr="00A639A0">
        <w:rPr>
          <w:rFonts w:ascii="Times New Roman" w:hAnsi="Times New Roman" w:cs="Times New Roman"/>
          <w:sz w:val="24"/>
          <w:szCs w:val="24"/>
          <w:lang w:val="uk-UA"/>
        </w:rPr>
        <w:t>Hlukhova</w:t>
      </w:r>
      <w:proofErr w:type="spellEnd"/>
      <w:r w:rsidRPr="00A639A0">
        <w:rPr>
          <w:rFonts w:ascii="Times New Roman" w:hAnsi="Times New Roman" w:cs="Times New Roman"/>
          <w:sz w:val="24"/>
          <w:szCs w:val="24"/>
          <w:lang w:val="uk-UA"/>
        </w:rPr>
        <w:t xml:space="preserve"> N., </w:t>
      </w:r>
      <w:proofErr w:type="spellStart"/>
      <w:r w:rsidRPr="00A639A0">
        <w:rPr>
          <w:rFonts w:ascii="Times New Roman" w:hAnsi="Times New Roman" w:cs="Times New Roman"/>
          <w:sz w:val="24"/>
          <w:szCs w:val="24"/>
          <w:lang w:val="uk-UA"/>
        </w:rPr>
        <w:t>Sokulskyi</w:t>
      </w:r>
      <w:proofErr w:type="spellEnd"/>
      <w:r w:rsidRPr="00A639A0">
        <w:rPr>
          <w:rFonts w:ascii="Times New Roman" w:hAnsi="Times New Roman" w:cs="Times New Roman"/>
          <w:sz w:val="24"/>
          <w:szCs w:val="24"/>
          <w:lang w:val="uk-UA"/>
        </w:rPr>
        <w:t xml:space="preserve"> I., </w:t>
      </w:r>
      <w:proofErr w:type="spellStart"/>
      <w:r w:rsidRPr="00A639A0">
        <w:rPr>
          <w:rFonts w:ascii="Times New Roman" w:hAnsi="Times New Roman" w:cs="Times New Roman"/>
          <w:sz w:val="24"/>
          <w:szCs w:val="24"/>
          <w:lang w:val="uk-UA"/>
        </w:rPr>
        <w:t>Kolesnik</w:t>
      </w:r>
      <w:proofErr w:type="spellEnd"/>
      <w:r w:rsidRPr="00A639A0">
        <w:rPr>
          <w:rFonts w:ascii="Times New Roman" w:hAnsi="Times New Roman" w:cs="Times New Roman"/>
          <w:sz w:val="24"/>
          <w:szCs w:val="24"/>
          <w:lang w:val="uk-UA"/>
        </w:rPr>
        <w:t xml:space="preserve"> N., </w:t>
      </w:r>
      <w:proofErr w:type="spellStart"/>
      <w:r w:rsidRPr="00A639A0">
        <w:rPr>
          <w:rFonts w:ascii="Times New Roman" w:hAnsi="Times New Roman" w:cs="Times New Roman"/>
          <w:sz w:val="24"/>
          <w:szCs w:val="24"/>
          <w:lang w:val="uk-UA"/>
        </w:rPr>
        <w:t>Onyshchuk</w:t>
      </w:r>
      <w:proofErr w:type="spellEnd"/>
      <w:r w:rsidRPr="00A639A0">
        <w:rPr>
          <w:rFonts w:ascii="Times New Roman" w:hAnsi="Times New Roman" w:cs="Times New Roman"/>
          <w:sz w:val="24"/>
          <w:szCs w:val="24"/>
          <w:lang w:val="uk-UA"/>
        </w:rPr>
        <w:t xml:space="preserve"> I. </w:t>
      </w:r>
      <w:proofErr w:type="spellStart"/>
      <w:r w:rsidRPr="00A639A0">
        <w:rPr>
          <w:rFonts w:ascii="Times New Roman" w:hAnsi="Times New Roman" w:cs="Times New Roman"/>
          <w:sz w:val="24"/>
          <w:szCs w:val="24"/>
          <w:lang w:val="uk-UA"/>
        </w:rPr>
        <w:t>Features</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of</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lung</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organometry</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in</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domestic</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animals</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of</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the</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Mammalian</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class</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sz w:val="24"/>
          <w:szCs w:val="24"/>
          <w:lang w:val="uk-UA"/>
        </w:rPr>
        <w:t>Mammalia</w:t>
      </w:r>
      <w:proofErr w:type="spellEnd"/>
      <w:r w:rsidRPr="00A639A0">
        <w:rPr>
          <w:rFonts w:ascii="Times New Roman" w:hAnsi="Times New Roman" w:cs="Times New Roman"/>
          <w:sz w:val="24"/>
          <w:szCs w:val="24"/>
          <w:lang w:val="uk-UA"/>
        </w:rPr>
        <w:t xml:space="preserve">). </w:t>
      </w:r>
      <w:proofErr w:type="spellStart"/>
      <w:r w:rsidRPr="00A639A0">
        <w:rPr>
          <w:rFonts w:ascii="Times New Roman" w:hAnsi="Times New Roman" w:cs="Times New Roman"/>
          <w:i/>
          <w:sz w:val="24"/>
          <w:szCs w:val="24"/>
          <w:lang w:val="uk-UA"/>
        </w:rPr>
        <w:t>Ukrainian</w:t>
      </w:r>
      <w:proofErr w:type="spellEnd"/>
      <w:r w:rsidRPr="00A639A0">
        <w:rPr>
          <w:rFonts w:ascii="Times New Roman" w:hAnsi="Times New Roman" w:cs="Times New Roman"/>
          <w:i/>
          <w:sz w:val="24"/>
          <w:szCs w:val="24"/>
          <w:lang w:val="uk-UA"/>
        </w:rPr>
        <w:t xml:space="preserve"> </w:t>
      </w:r>
      <w:proofErr w:type="spellStart"/>
      <w:r w:rsidRPr="00A639A0">
        <w:rPr>
          <w:rFonts w:ascii="Times New Roman" w:hAnsi="Times New Roman" w:cs="Times New Roman"/>
          <w:i/>
          <w:sz w:val="24"/>
          <w:szCs w:val="24"/>
          <w:lang w:val="uk-UA"/>
        </w:rPr>
        <w:t>Journal</w:t>
      </w:r>
      <w:proofErr w:type="spellEnd"/>
      <w:r w:rsidRPr="00A639A0">
        <w:rPr>
          <w:rFonts w:ascii="Times New Roman" w:hAnsi="Times New Roman" w:cs="Times New Roman"/>
          <w:i/>
          <w:sz w:val="24"/>
          <w:szCs w:val="24"/>
          <w:lang w:val="uk-UA"/>
        </w:rPr>
        <w:t xml:space="preserve"> </w:t>
      </w:r>
      <w:proofErr w:type="spellStart"/>
      <w:r w:rsidRPr="00A639A0">
        <w:rPr>
          <w:rFonts w:ascii="Times New Roman" w:hAnsi="Times New Roman" w:cs="Times New Roman"/>
          <w:i/>
          <w:sz w:val="24"/>
          <w:szCs w:val="24"/>
          <w:lang w:val="uk-UA"/>
        </w:rPr>
        <w:t>of</w:t>
      </w:r>
      <w:proofErr w:type="spellEnd"/>
      <w:r w:rsidRPr="00A639A0">
        <w:rPr>
          <w:rFonts w:ascii="Times New Roman" w:hAnsi="Times New Roman" w:cs="Times New Roman"/>
          <w:i/>
          <w:sz w:val="24"/>
          <w:szCs w:val="24"/>
          <w:lang w:val="uk-UA"/>
        </w:rPr>
        <w:t xml:space="preserve"> </w:t>
      </w:r>
      <w:proofErr w:type="spellStart"/>
      <w:r w:rsidRPr="00A639A0">
        <w:rPr>
          <w:rFonts w:ascii="Times New Roman" w:hAnsi="Times New Roman" w:cs="Times New Roman"/>
          <w:i/>
          <w:sz w:val="24"/>
          <w:szCs w:val="24"/>
          <w:lang w:val="uk-UA"/>
        </w:rPr>
        <w:t>Veterinary</w:t>
      </w:r>
      <w:proofErr w:type="spellEnd"/>
      <w:r w:rsidRPr="00A639A0">
        <w:rPr>
          <w:rFonts w:ascii="Times New Roman" w:hAnsi="Times New Roman" w:cs="Times New Roman"/>
          <w:i/>
          <w:sz w:val="24"/>
          <w:szCs w:val="24"/>
          <w:lang w:val="uk-UA"/>
        </w:rPr>
        <w:t xml:space="preserve"> </w:t>
      </w:r>
      <w:proofErr w:type="spellStart"/>
      <w:r w:rsidRPr="00A639A0">
        <w:rPr>
          <w:rFonts w:ascii="Times New Roman" w:hAnsi="Times New Roman" w:cs="Times New Roman"/>
          <w:i/>
          <w:sz w:val="24"/>
          <w:szCs w:val="24"/>
          <w:lang w:val="uk-UA"/>
        </w:rPr>
        <w:t>Sciences</w:t>
      </w:r>
      <w:proofErr w:type="spellEnd"/>
      <w:r w:rsidRPr="00A639A0">
        <w:rPr>
          <w:rFonts w:ascii="Times New Roman" w:hAnsi="Times New Roman" w:cs="Times New Roman"/>
          <w:i/>
          <w:sz w:val="24"/>
          <w:szCs w:val="24"/>
          <w:lang w:val="uk-UA"/>
        </w:rPr>
        <w:t>.</w:t>
      </w:r>
      <w:r w:rsidRPr="00A639A0">
        <w:rPr>
          <w:rFonts w:ascii="Times New Roman" w:hAnsi="Times New Roman" w:cs="Times New Roman"/>
          <w:sz w:val="24"/>
          <w:szCs w:val="24"/>
          <w:lang w:val="uk-UA"/>
        </w:rPr>
        <w:t xml:space="preserve"> 2023. </w:t>
      </w:r>
      <w:proofErr w:type="spellStart"/>
      <w:r w:rsidRPr="00A639A0">
        <w:rPr>
          <w:rFonts w:ascii="Times New Roman" w:hAnsi="Times New Roman" w:cs="Times New Roman"/>
          <w:sz w:val="24"/>
          <w:szCs w:val="24"/>
          <w:lang w:val="uk-UA"/>
        </w:rPr>
        <w:t>Volume</w:t>
      </w:r>
      <w:proofErr w:type="spellEnd"/>
      <w:r w:rsidRPr="00A639A0">
        <w:rPr>
          <w:rFonts w:ascii="Times New Roman" w:hAnsi="Times New Roman" w:cs="Times New Roman"/>
          <w:sz w:val="24"/>
          <w:szCs w:val="24"/>
          <w:lang w:val="uk-UA"/>
        </w:rPr>
        <w:t xml:space="preserve"> 14, </w:t>
      </w:r>
      <w:proofErr w:type="spellStart"/>
      <w:r w:rsidRPr="00A639A0">
        <w:rPr>
          <w:rFonts w:ascii="Times New Roman" w:hAnsi="Times New Roman" w:cs="Times New Roman"/>
          <w:sz w:val="24"/>
          <w:szCs w:val="24"/>
          <w:lang w:val="uk-UA"/>
        </w:rPr>
        <w:t>No</w:t>
      </w:r>
      <w:proofErr w:type="spellEnd"/>
      <w:r w:rsidRPr="00A639A0">
        <w:rPr>
          <w:rFonts w:ascii="Times New Roman" w:hAnsi="Times New Roman" w:cs="Times New Roman"/>
          <w:sz w:val="24"/>
          <w:szCs w:val="24"/>
          <w:lang w:val="uk-UA"/>
        </w:rPr>
        <w:t xml:space="preserve">. 1. P. 9-25. </w:t>
      </w:r>
      <w:proofErr w:type="spellStart"/>
      <w:r w:rsidRPr="00A639A0">
        <w:rPr>
          <w:rFonts w:ascii="Times New Roman" w:hAnsi="Times New Roman" w:cs="Times New Roman"/>
          <w:sz w:val="24"/>
          <w:szCs w:val="24"/>
          <w:lang w:val="uk-UA"/>
        </w:rPr>
        <w:t>doi</w:t>
      </w:r>
      <w:proofErr w:type="spellEnd"/>
      <w:r w:rsidRPr="00A639A0">
        <w:rPr>
          <w:rFonts w:ascii="Times New Roman" w:hAnsi="Times New Roman" w:cs="Times New Roman"/>
          <w:sz w:val="24"/>
          <w:szCs w:val="24"/>
          <w:lang w:val="uk-UA"/>
        </w:rPr>
        <w:t>: 10.31548/veterinary1.2023.09.</w:t>
      </w:r>
    </w:p>
    <w:p w14:paraId="325FA9AA" w14:textId="77777777" w:rsidR="00F60FB4" w:rsidRPr="00585C21" w:rsidRDefault="00F60FB4"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 xml:space="preserve">2. </w:t>
      </w:r>
      <w:proofErr w:type="spellStart"/>
      <w:r w:rsidRPr="00585C21">
        <w:rPr>
          <w:rFonts w:ascii="Times New Roman" w:hAnsi="Times New Roman" w:cs="Times New Roman"/>
          <w:sz w:val="24"/>
          <w:szCs w:val="24"/>
          <w:lang w:val="uk-UA"/>
        </w:rPr>
        <w:t>Красноруцький</w:t>
      </w:r>
      <w:proofErr w:type="spellEnd"/>
      <w:r w:rsidRPr="00585C21">
        <w:rPr>
          <w:rFonts w:ascii="Times New Roman" w:hAnsi="Times New Roman" w:cs="Times New Roman"/>
          <w:sz w:val="24"/>
          <w:szCs w:val="24"/>
          <w:lang w:val="uk-UA"/>
        </w:rPr>
        <w:t xml:space="preserve"> О. О., Богомолова К. С. Оцінка конкурентного розвитку цільових ринків продукції аграрних підприємств. </w:t>
      </w:r>
      <w:r w:rsidRPr="00585C21">
        <w:rPr>
          <w:rFonts w:ascii="Times New Roman" w:hAnsi="Times New Roman" w:cs="Times New Roman"/>
          <w:i/>
          <w:sz w:val="24"/>
          <w:szCs w:val="24"/>
          <w:lang w:val="uk-UA"/>
        </w:rPr>
        <w:t>Науковий вісник Херсонського державного аграрного університету.</w:t>
      </w:r>
      <w:r w:rsidRPr="00585C21">
        <w:rPr>
          <w:rFonts w:ascii="Times New Roman" w:hAnsi="Times New Roman" w:cs="Times New Roman"/>
          <w:sz w:val="24"/>
          <w:szCs w:val="24"/>
          <w:lang w:val="uk-UA"/>
        </w:rPr>
        <w:t xml:space="preserve"> 2015. № 14. С. 48–56.</w:t>
      </w:r>
    </w:p>
    <w:p w14:paraId="1AFCA8A4" w14:textId="77777777" w:rsidR="00F60FB4" w:rsidRPr="00585C21" w:rsidRDefault="00F60FB4"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 xml:space="preserve">3. </w:t>
      </w:r>
      <w:proofErr w:type="spellStart"/>
      <w:r w:rsidRPr="00585C21">
        <w:rPr>
          <w:rFonts w:ascii="Times New Roman" w:hAnsi="Times New Roman" w:cs="Times New Roman"/>
          <w:sz w:val="24"/>
          <w:szCs w:val="24"/>
          <w:lang w:val="uk-UA"/>
        </w:rPr>
        <w:t>Пабат</w:t>
      </w:r>
      <w:proofErr w:type="spellEnd"/>
      <w:r w:rsidRPr="00585C21">
        <w:rPr>
          <w:rFonts w:ascii="Times New Roman" w:hAnsi="Times New Roman" w:cs="Times New Roman"/>
          <w:sz w:val="24"/>
          <w:szCs w:val="24"/>
          <w:lang w:val="uk-UA"/>
        </w:rPr>
        <w:t xml:space="preserve"> В. О., </w:t>
      </w:r>
      <w:proofErr w:type="spellStart"/>
      <w:r w:rsidRPr="00585C21">
        <w:rPr>
          <w:rFonts w:ascii="Times New Roman" w:hAnsi="Times New Roman" w:cs="Times New Roman"/>
          <w:sz w:val="24"/>
          <w:szCs w:val="24"/>
          <w:lang w:val="uk-UA"/>
        </w:rPr>
        <w:t>Вінничук</w:t>
      </w:r>
      <w:proofErr w:type="spellEnd"/>
      <w:r w:rsidRPr="00585C21">
        <w:rPr>
          <w:rFonts w:ascii="Times New Roman" w:hAnsi="Times New Roman" w:cs="Times New Roman"/>
          <w:sz w:val="24"/>
          <w:szCs w:val="24"/>
          <w:lang w:val="uk-UA"/>
        </w:rPr>
        <w:t xml:space="preserve"> Д. Т., Гончаренко І. В., </w:t>
      </w:r>
      <w:proofErr w:type="spellStart"/>
      <w:r w:rsidRPr="00585C21">
        <w:rPr>
          <w:rFonts w:ascii="Times New Roman" w:hAnsi="Times New Roman" w:cs="Times New Roman"/>
          <w:sz w:val="24"/>
          <w:szCs w:val="24"/>
          <w:lang w:val="uk-UA"/>
        </w:rPr>
        <w:t>Агій</w:t>
      </w:r>
      <w:proofErr w:type="spellEnd"/>
      <w:r w:rsidRPr="00585C21">
        <w:rPr>
          <w:rFonts w:ascii="Times New Roman" w:hAnsi="Times New Roman" w:cs="Times New Roman"/>
          <w:sz w:val="24"/>
          <w:szCs w:val="24"/>
          <w:lang w:val="uk-UA"/>
        </w:rPr>
        <w:t xml:space="preserve"> В. М. Кролівництво з основами генетики та розведення : </w:t>
      </w:r>
      <w:proofErr w:type="spellStart"/>
      <w:r w:rsidRPr="00585C21">
        <w:rPr>
          <w:rFonts w:ascii="Times New Roman" w:hAnsi="Times New Roman" w:cs="Times New Roman"/>
          <w:sz w:val="24"/>
          <w:szCs w:val="24"/>
          <w:lang w:val="uk-UA"/>
        </w:rPr>
        <w:t>навч</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посіб</w:t>
      </w:r>
      <w:proofErr w:type="spellEnd"/>
      <w:r w:rsidRPr="00585C21">
        <w:rPr>
          <w:rFonts w:ascii="Times New Roman" w:hAnsi="Times New Roman" w:cs="Times New Roman"/>
          <w:sz w:val="24"/>
          <w:szCs w:val="24"/>
          <w:lang w:val="uk-UA"/>
        </w:rPr>
        <w:t>. Київ : Видавництво Ліра-К, 2018. 164 с.</w:t>
      </w:r>
    </w:p>
    <w:p w14:paraId="69DE52CC" w14:textId="77777777" w:rsidR="00F60FB4" w:rsidRPr="00585C21" w:rsidRDefault="00F60FB4"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 xml:space="preserve">4. </w:t>
      </w:r>
      <w:proofErr w:type="spellStart"/>
      <w:r w:rsidRPr="00585C21">
        <w:rPr>
          <w:rFonts w:ascii="Times New Roman" w:hAnsi="Times New Roman" w:cs="Times New Roman"/>
          <w:sz w:val="24"/>
          <w:szCs w:val="24"/>
          <w:lang w:val="uk-UA"/>
        </w:rPr>
        <w:t>Boyko</w:t>
      </w:r>
      <w:proofErr w:type="spellEnd"/>
      <w:r w:rsidRPr="00585C21">
        <w:rPr>
          <w:rFonts w:ascii="Times New Roman" w:hAnsi="Times New Roman" w:cs="Times New Roman"/>
          <w:sz w:val="24"/>
          <w:szCs w:val="24"/>
          <w:lang w:val="uk-UA"/>
        </w:rPr>
        <w:t xml:space="preserve"> O., </w:t>
      </w:r>
      <w:proofErr w:type="spellStart"/>
      <w:r w:rsidRPr="00585C21">
        <w:rPr>
          <w:rFonts w:ascii="Times New Roman" w:hAnsi="Times New Roman" w:cs="Times New Roman"/>
          <w:sz w:val="24"/>
          <w:szCs w:val="24"/>
          <w:lang w:val="uk-UA"/>
        </w:rPr>
        <w:t>Gonchar</w:t>
      </w:r>
      <w:proofErr w:type="spellEnd"/>
      <w:r w:rsidRPr="00585C21">
        <w:rPr>
          <w:rFonts w:ascii="Times New Roman" w:hAnsi="Times New Roman" w:cs="Times New Roman"/>
          <w:sz w:val="24"/>
          <w:szCs w:val="24"/>
          <w:lang w:val="uk-UA"/>
        </w:rPr>
        <w:t xml:space="preserve"> О., </w:t>
      </w:r>
      <w:proofErr w:type="spellStart"/>
      <w:r w:rsidRPr="00585C21">
        <w:rPr>
          <w:rFonts w:ascii="Times New Roman" w:hAnsi="Times New Roman" w:cs="Times New Roman"/>
          <w:sz w:val="24"/>
          <w:szCs w:val="24"/>
          <w:lang w:val="uk-UA"/>
        </w:rPr>
        <w:t>Gavrish</w:t>
      </w:r>
      <w:proofErr w:type="spellEnd"/>
      <w:r w:rsidRPr="00585C21">
        <w:rPr>
          <w:rFonts w:ascii="Times New Roman" w:hAnsi="Times New Roman" w:cs="Times New Roman"/>
          <w:sz w:val="24"/>
          <w:szCs w:val="24"/>
          <w:lang w:val="uk-UA"/>
        </w:rPr>
        <w:t xml:space="preserve"> O., </w:t>
      </w:r>
      <w:proofErr w:type="spellStart"/>
      <w:r w:rsidRPr="00585C21">
        <w:rPr>
          <w:rFonts w:ascii="Times New Roman" w:hAnsi="Times New Roman" w:cs="Times New Roman"/>
          <w:sz w:val="24"/>
          <w:szCs w:val="24"/>
          <w:lang w:val="uk-UA"/>
        </w:rPr>
        <w:t>Sotnichenko</w:t>
      </w:r>
      <w:proofErr w:type="spellEnd"/>
      <w:r w:rsidRPr="00585C21">
        <w:rPr>
          <w:rFonts w:ascii="Times New Roman" w:hAnsi="Times New Roman" w:cs="Times New Roman"/>
          <w:sz w:val="24"/>
          <w:szCs w:val="24"/>
          <w:lang w:val="uk-UA"/>
        </w:rPr>
        <w:t xml:space="preserve"> Y. </w:t>
      </w:r>
      <w:proofErr w:type="spellStart"/>
      <w:r w:rsidRPr="00585C21">
        <w:rPr>
          <w:rFonts w:ascii="Times New Roman" w:hAnsi="Times New Roman" w:cs="Times New Roman"/>
          <w:sz w:val="24"/>
          <w:szCs w:val="24"/>
          <w:lang w:val="uk-UA"/>
        </w:rPr>
        <w:t>Increase</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product</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quality</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rabbit</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by</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means</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of</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industrial</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sz w:val="24"/>
          <w:szCs w:val="24"/>
          <w:lang w:val="uk-UA"/>
        </w:rPr>
        <w:t>mating</w:t>
      </w:r>
      <w:proofErr w:type="spellEnd"/>
      <w:r w:rsidRPr="00585C21">
        <w:rPr>
          <w:rFonts w:ascii="Times New Roman" w:hAnsi="Times New Roman" w:cs="Times New Roman"/>
          <w:sz w:val="24"/>
          <w:szCs w:val="24"/>
          <w:lang w:val="uk-UA"/>
        </w:rPr>
        <w:t xml:space="preserve">. </w:t>
      </w:r>
      <w:proofErr w:type="spellStart"/>
      <w:r w:rsidRPr="00585C21">
        <w:rPr>
          <w:rFonts w:ascii="Times New Roman" w:hAnsi="Times New Roman" w:cs="Times New Roman"/>
          <w:i/>
          <w:sz w:val="24"/>
          <w:szCs w:val="24"/>
          <w:lang w:val="uk-UA"/>
        </w:rPr>
        <w:t>Effective</w:t>
      </w:r>
      <w:proofErr w:type="spellEnd"/>
      <w:r w:rsidRPr="00585C21">
        <w:rPr>
          <w:rFonts w:ascii="Times New Roman" w:hAnsi="Times New Roman" w:cs="Times New Roman"/>
          <w:i/>
          <w:sz w:val="24"/>
          <w:szCs w:val="24"/>
          <w:lang w:val="uk-UA"/>
        </w:rPr>
        <w:t xml:space="preserve"> </w:t>
      </w:r>
      <w:proofErr w:type="spellStart"/>
      <w:r w:rsidRPr="00585C21">
        <w:rPr>
          <w:rFonts w:ascii="Times New Roman" w:hAnsi="Times New Roman" w:cs="Times New Roman"/>
          <w:i/>
          <w:sz w:val="24"/>
          <w:szCs w:val="24"/>
          <w:lang w:val="uk-UA"/>
        </w:rPr>
        <w:t>rabbit</w:t>
      </w:r>
      <w:proofErr w:type="spellEnd"/>
      <w:r w:rsidRPr="00585C21">
        <w:rPr>
          <w:rFonts w:ascii="Times New Roman" w:hAnsi="Times New Roman" w:cs="Times New Roman"/>
          <w:i/>
          <w:sz w:val="24"/>
          <w:szCs w:val="24"/>
          <w:lang w:val="uk-UA"/>
        </w:rPr>
        <w:t xml:space="preserve"> </w:t>
      </w:r>
      <w:proofErr w:type="spellStart"/>
      <w:r w:rsidRPr="00585C21">
        <w:rPr>
          <w:rFonts w:ascii="Times New Roman" w:hAnsi="Times New Roman" w:cs="Times New Roman"/>
          <w:i/>
          <w:sz w:val="24"/>
          <w:szCs w:val="24"/>
          <w:lang w:val="uk-UA"/>
        </w:rPr>
        <w:t>breeding</w:t>
      </w:r>
      <w:proofErr w:type="spellEnd"/>
      <w:r w:rsidRPr="00585C21">
        <w:rPr>
          <w:rFonts w:ascii="Times New Roman" w:hAnsi="Times New Roman" w:cs="Times New Roman"/>
          <w:i/>
          <w:sz w:val="24"/>
          <w:szCs w:val="24"/>
          <w:lang w:val="uk-UA"/>
        </w:rPr>
        <w:t xml:space="preserve"> </w:t>
      </w:r>
      <w:proofErr w:type="spellStart"/>
      <w:r w:rsidRPr="00585C21">
        <w:rPr>
          <w:rFonts w:ascii="Times New Roman" w:hAnsi="Times New Roman" w:cs="Times New Roman"/>
          <w:i/>
          <w:sz w:val="24"/>
          <w:szCs w:val="24"/>
          <w:lang w:val="uk-UA"/>
        </w:rPr>
        <w:t>and</w:t>
      </w:r>
      <w:proofErr w:type="spellEnd"/>
      <w:r w:rsidRPr="00585C21">
        <w:rPr>
          <w:rFonts w:ascii="Times New Roman" w:hAnsi="Times New Roman" w:cs="Times New Roman"/>
          <w:i/>
          <w:sz w:val="24"/>
          <w:szCs w:val="24"/>
          <w:lang w:val="uk-UA"/>
        </w:rPr>
        <w:t xml:space="preserve"> </w:t>
      </w:r>
      <w:proofErr w:type="spellStart"/>
      <w:r w:rsidRPr="00585C21">
        <w:rPr>
          <w:rFonts w:ascii="Times New Roman" w:hAnsi="Times New Roman" w:cs="Times New Roman"/>
          <w:i/>
          <w:sz w:val="24"/>
          <w:szCs w:val="24"/>
          <w:lang w:val="uk-UA"/>
        </w:rPr>
        <w:t>fur</w:t>
      </w:r>
      <w:proofErr w:type="spellEnd"/>
      <w:r w:rsidRPr="00585C21">
        <w:rPr>
          <w:rFonts w:ascii="Times New Roman" w:hAnsi="Times New Roman" w:cs="Times New Roman"/>
          <w:i/>
          <w:sz w:val="24"/>
          <w:szCs w:val="24"/>
          <w:lang w:val="uk-UA"/>
        </w:rPr>
        <w:t xml:space="preserve"> </w:t>
      </w:r>
      <w:proofErr w:type="spellStart"/>
      <w:r w:rsidRPr="00585C21">
        <w:rPr>
          <w:rFonts w:ascii="Times New Roman" w:hAnsi="Times New Roman" w:cs="Times New Roman"/>
          <w:i/>
          <w:sz w:val="24"/>
          <w:szCs w:val="24"/>
          <w:lang w:val="uk-UA"/>
        </w:rPr>
        <w:t>farming</w:t>
      </w:r>
      <w:proofErr w:type="spellEnd"/>
      <w:r w:rsidRPr="00585C21">
        <w:rPr>
          <w:rFonts w:ascii="Times New Roman" w:hAnsi="Times New Roman" w:cs="Times New Roman"/>
          <w:i/>
          <w:sz w:val="24"/>
          <w:szCs w:val="24"/>
          <w:lang w:val="uk-UA"/>
        </w:rPr>
        <w:t>.</w:t>
      </w:r>
      <w:r w:rsidRPr="00585C21">
        <w:rPr>
          <w:rFonts w:ascii="Times New Roman" w:hAnsi="Times New Roman" w:cs="Times New Roman"/>
          <w:sz w:val="24"/>
          <w:szCs w:val="24"/>
          <w:lang w:val="uk-UA"/>
        </w:rPr>
        <w:t xml:space="preserve"> 2019. </w:t>
      </w:r>
      <w:proofErr w:type="spellStart"/>
      <w:r w:rsidRPr="00585C21">
        <w:rPr>
          <w:rFonts w:ascii="Times New Roman" w:hAnsi="Times New Roman" w:cs="Times New Roman"/>
          <w:sz w:val="24"/>
          <w:szCs w:val="24"/>
          <w:lang w:val="uk-UA"/>
        </w:rPr>
        <w:t>No</w:t>
      </w:r>
      <w:proofErr w:type="spellEnd"/>
      <w:r w:rsidRPr="00585C21">
        <w:rPr>
          <w:rFonts w:ascii="Times New Roman" w:hAnsi="Times New Roman" w:cs="Times New Roman"/>
          <w:sz w:val="24"/>
          <w:szCs w:val="24"/>
          <w:lang w:val="uk-UA"/>
        </w:rPr>
        <w:t xml:space="preserve">. 5. Р. 155–165. DOI: </w:t>
      </w:r>
      <w:hyperlink r:id="rId7" w:history="1">
        <w:r w:rsidRPr="00585C21">
          <w:rPr>
            <w:rStyle w:val="a3"/>
            <w:rFonts w:ascii="Times New Roman" w:hAnsi="Times New Roman" w:cs="Times New Roman"/>
            <w:sz w:val="24"/>
            <w:szCs w:val="24"/>
            <w:lang w:val="uk-UA"/>
          </w:rPr>
          <w:t>https://doi.org/10.37617/2708-0617.2019.5.155-165</w:t>
        </w:r>
      </w:hyperlink>
    </w:p>
    <w:p w14:paraId="111B574B" w14:textId="77777777" w:rsidR="00F60FB4" w:rsidRPr="00585C21" w:rsidRDefault="00F60FB4" w:rsidP="006C6FCC">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 xml:space="preserve">5. </w:t>
      </w:r>
      <w:proofErr w:type="spellStart"/>
      <w:r w:rsidRPr="00585C21">
        <w:rPr>
          <w:rFonts w:ascii="Times New Roman" w:hAnsi="Times New Roman" w:cs="Times New Roman"/>
          <w:sz w:val="24"/>
          <w:szCs w:val="24"/>
          <w:lang w:val="uk-UA"/>
        </w:rPr>
        <w:t>Дармограй</w:t>
      </w:r>
      <w:proofErr w:type="spellEnd"/>
      <w:r w:rsidRPr="00585C21">
        <w:rPr>
          <w:rFonts w:ascii="Times New Roman" w:hAnsi="Times New Roman" w:cs="Times New Roman"/>
          <w:sz w:val="24"/>
          <w:szCs w:val="24"/>
          <w:lang w:val="uk-UA"/>
        </w:rPr>
        <w:t xml:space="preserve"> Л. М., Лучин І. С., Шевченко М. Є. Конверсія комбікорму та продуктивні показники молодняку </w:t>
      </w:r>
      <w:proofErr w:type="spellStart"/>
      <w:r w:rsidRPr="00585C21">
        <w:rPr>
          <w:rFonts w:ascii="Times New Roman" w:hAnsi="Times New Roman" w:cs="Times New Roman"/>
          <w:sz w:val="24"/>
          <w:szCs w:val="24"/>
          <w:lang w:val="uk-UA"/>
        </w:rPr>
        <w:t>кролів</w:t>
      </w:r>
      <w:proofErr w:type="spellEnd"/>
      <w:r w:rsidRPr="00585C21">
        <w:rPr>
          <w:rFonts w:ascii="Times New Roman" w:hAnsi="Times New Roman" w:cs="Times New Roman"/>
          <w:sz w:val="24"/>
          <w:szCs w:val="24"/>
          <w:lang w:val="uk-UA"/>
        </w:rPr>
        <w:t xml:space="preserve"> за різної кількості дріжджів. </w:t>
      </w:r>
      <w:r w:rsidRPr="00585C21">
        <w:rPr>
          <w:rFonts w:ascii="Times New Roman" w:hAnsi="Times New Roman" w:cs="Times New Roman"/>
          <w:i/>
          <w:sz w:val="24"/>
          <w:szCs w:val="24"/>
          <w:lang w:val="uk-UA"/>
        </w:rPr>
        <w:t xml:space="preserve">Науковий вісник Львівського національного університету ветеринарної медицини та біотехнологій ім. С.З. </w:t>
      </w:r>
      <w:proofErr w:type="spellStart"/>
      <w:r w:rsidRPr="00585C21">
        <w:rPr>
          <w:rFonts w:ascii="Times New Roman" w:hAnsi="Times New Roman" w:cs="Times New Roman"/>
          <w:i/>
          <w:sz w:val="24"/>
          <w:szCs w:val="24"/>
          <w:lang w:val="uk-UA"/>
        </w:rPr>
        <w:t>Гжицького</w:t>
      </w:r>
      <w:proofErr w:type="spellEnd"/>
      <w:r w:rsidRPr="00585C21">
        <w:rPr>
          <w:rFonts w:ascii="Times New Roman" w:hAnsi="Times New Roman" w:cs="Times New Roman"/>
          <w:i/>
          <w:sz w:val="24"/>
          <w:szCs w:val="24"/>
          <w:lang w:val="uk-UA"/>
        </w:rPr>
        <w:t>. Львів</w:t>
      </w:r>
      <w:r w:rsidRPr="00585C21">
        <w:rPr>
          <w:rFonts w:ascii="Times New Roman" w:hAnsi="Times New Roman" w:cs="Times New Roman"/>
          <w:sz w:val="24"/>
          <w:szCs w:val="24"/>
          <w:lang w:val="uk-UA"/>
        </w:rPr>
        <w:t>. 2014. Т. 16, 3 (60). Ч. 3. С. 91–100.</w:t>
      </w:r>
    </w:p>
    <w:p w14:paraId="60F0A366" w14:textId="77777777" w:rsidR="00F60FB4" w:rsidRPr="00585C21" w:rsidRDefault="00585C21"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6</w:t>
      </w:r>
      <w:r w:rsidR="00F60FB4" w:rsidRPr="00585C21">
        <w:rPr>
          <w:rFonts w:ascii="Times New Roman" w:hAnsi="Times New Roman" w:cs="Times New Roman"/>
          <w:sz w:val="24"/>
          <w:szCs w:val="24"/>
          <w:lang w:val="uk-UA"/>
        </w:rPr>
        <w:t xml:space="preserve">. Федорченко М.М. Особливості живлення </w:t>
      </w:r>
      <w:proofErr w:type="spellStart"/>
      <w:r w:rsidR="00F60FB4" w:rsidRPr="00585C21">
        <w:rPr>
          <w:rFonts w:ascii="Times New Roman" w:hAnsi="Times New Roman" w:cs="Times New Roman"/>
          <w:sz w:val="24"/>
          <w:szCs w:val="24"/>
          <w:lang w:val="uk-UA"/>
        </w:rPr>
        <w:t>кролів</w:t>
      </w:r>
      <w:proofErr w:type="spellEnd"/>
      <w:r w:rsidR="00F60FB4" w:rsidRPr="00585C21">
        <w:rPr>
          <w:rFonts w:ascii="Times New Roman" w:hAnsi="Times New Roman" w:cs="Times New Roman"/>
          <w:sz w:val="24"/>
          <w:szCs w:val="24"/>
          <w:lang w:val="uk-UA"/>
        </w:rPr>
        <w:t xml:space="preserve">. </w:t>
      </w:r>
      <w:r w:rsidR="00F60FB4" w:rsidRPr="00585C21">
        <w:rPr>
          <w:rFonts w:ascii="Times New Roman" w:hAnsi="Times New Roman" w:cs="Times New Roman"/>
          <w:i/>
          <w:sz w:val="24"/>
          <w:szCs w:val="24"/>
          <w:lang w:val="uk-UA"/>
        </w:rPr>
        <w:t xml:space="preserve">Проблеми годівлі тварин в умовах </w:t>
      </w:r>
      <w:proofErr w:type="spellStart"/>
      <w:r w:rsidR="00F60FB4" w:rsidRPr="00585C21">
        <w:rPr>
          <w:rFonts w:ascii="Times New Roman" w:hAnsi="Times New Roman" w:cs="Times New Roman"/>
          <w:i/>
          <w:sz w:val="24"/>
          <w:szCs w:val="24"/>
          <w:lang w:val="uk-UA"/>
        </w:rPr>
        <w:t>високоінтенсивних</w:t>
      </w:r>
      <w:proofErr w:type="spellEnd"/>
      <w:r w:rsidR="00F60FB4" w:rsidRPr="00585C21">
        <w:rPr>
          <w:rFonts w:ascii="Times New Roman" w:hAnsi="Times New Roman" w:cs="Times New Roman"/>
          <w:i/>
          <w:sz w:val="24"/>
          <w:szCs w:val="24"/>
          <w:lang w:val="uk-UA"/>
        </w:rPr>
        <w:t xml:space="preserve"> технологій виробництва і переробки продукції тваринництва</w:t>
      </w:r>
      <w:r w:rsidR="00F60FB4" w:rsidRPr="00585C21">
        <w:rPr>
          <w:rFonts w:ascii="Times New Roman" w:hAnsi="Times New Roman" w:cs="Times New Roman"/>
          <w:sz w:val="24"/>
          <w:szCs w:val="24"/>
          <w:lang w:val="uk-UA"/>
        </w:rPr>
        <w:t xml:space="preserve"> : </w:t>
      </w:r>
      <w:proofErr w:type="spellStart"/>
      <w:r w:rsidR="00F60FB4" w:rsidRPr="00585C21">
        <w:rPr>
          <w:rFonts w:ascii="Times New Roman" w:hAnsi="Times New Roman" w:cs="Times New Roman"/>
          <w:sz w:val="24"/>
          <w:szCs w:val="24"/>
          <w:lang w:val="uk-UA"/>
        </w:rPr>
        <w:t>Матерыали</w:t>
      </w:r>
      <w:proofErr w:type="spellEnd"/>
      <w:r w:rsidR="00F60FB4" w:rsidRPr="00585C21">
        <w:rPr>
          <w:rFonts w:ascii="Times New Roman" w:hAnsi="Times New Roman" w:cs="Times New Roman"/>
          <w:sz w:val="24"/>
          <w:szCs w:val="24"/>
          <w:lang w:val="uk-UA"/>
        </w:rPr>
        <w:t xml:space="preserve"> міжнародної науково-практичної конференції. 1–2 лютого 2019 року. Біла Церква. Білоцерківський національний аграрний університет. 2019. С. 47–49. </w:t>
      </w:r>
    </w:p>
    <w:p w14:paraId="0AB96104" w14:textId="77777777" w:rsidR="00F60FB4" w:rsidRPr="00585C21" w:rsidRDefault="00585C21"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7</w:t>
      </w:r>
      <w:r w:rsidR="00F60FB4" w:rsidRPr="00585C21">
        <w:rPr>
          <w:rFonts w:ascii="Times New Roman" w:hAnsi="Times New Roman" w:cs="Times New Roman"/>
          <w:sz w:val="24"/>
          <w:szCs w:val="24"/>
          <w:lang w:val="uk-UA"/>
        </w:rPr>
        <w:t xml:space="preserve">. Іваницька А. І., Лесик Я. В., Цап М. М. Вплив </w:t>
      </w:r>
      <w:proofErr w:type="spellStart"/>
      <w:r w:rsidR="00F60FB4" w:rsidRPr="00585C21">
        <w:rPr>
          <w:rFonts w:ascii="Times New Roman" w:hAnsi="Times New Roman" w:cs="Times New Roman"/>
          <w:sz w:val="24"/>
          <w:szCs w:val="24"/>
          <w:lang w:val="uk-UA"/>
        </w:rPr>
        <w:t>сполук</w:t>
      </w:r>
      <w:proofErr w:type="spellEnd"/>
      <w:r w:rsidR="00F60FB4" w:rsidRPr="00585C21">
        <w:rPr>
          <w:rFonts w:ascii="Times New Roman" w:hAnsi="Times New Roman" w:cs="Times New Roman"/>
          <w:sz w:val="24"/>
          <w:szCs w:val="24"/>
          <w:lang w:val="uk-UA"/>
        </w:rPr>
        <w:t xml:space="preserve"> силіцію на </w:t>
      </w:r>
      <w:proofErr w:type="spellStart"/>
      <w:r w:rsidR="00F60FB4" w:rsidRPr="00585C21">
        <w:rPr>
          <w:rFonts w:ascii="Times New Roman" w:hAnsi="Times New Roman" w:cs="Times New Roman"/>
          <w:sz w:val="24"/>
          <w:szCs w:val="24"/>
          <w:lang w:val="uk-UA"/>
        </w:rPr>
        <w:t>імунофізіологічну</w:t>
      </w:r>
      <w:proofErr w:type="spellEnd"/>
      <w:r w:rsidR="00F60FB4" w:rsidRPr="00585C21">
        <w:rPr>
          <w:rFonts w:ascii="Times New Roman" w:hAnsi="Times New Roman" w:cs="Times New Roman"/>
          <w:sz w:val="24"/>
          <w:szCs w:val="24"/>
          <w:lang w:val="uk-UA"/>
        </w:rPr>
        <w:t xml:space="preserve"> реактивність організму </w:t>
      </w:r>
      <w:proofErr w:type="spellStart"/>
      <w:r w:rsidR="00F60FB4" w:rsidRPr="00585C21">
        <w:rPr>
          <w:rFonts w:ascii="Times New Roman" w:hAnsi="Times New Roman" w:cs="Times New Roman"/>
          <w:sz w:val="24"/>
          <w:szCs w:val="24"/>
          <w:lang w:val="uk-UA"/>
        </w:rPr>
        <w:t>кролів</w:t>
      </w:r>
      <w:proofErr w:type="spellEnd"/>
      <w:r w:rsidR="00F60FB4" w:rsidRPr="00585C21">
        <w:rPr>
          <w:rFonts w:ascii="Times New Roman" w:hAnsi="Times New Roman" w:cs="Times New Roman"/>
          <w:sz w:val="24"/>
          <w:szCs w:val="24"/>
          <w:lang w:val="uk-UA"/>
        </w:rPr>
        <w:t xml:space="preserve">. </w:t>
      </w:r>
      <w:r w:rsidR="00F60FB4" w:rsidRPr="00585C21">
        <w:rPr>
          <w:rFonts w:ascii="Times New Roman" w:hAnsi="Times New Roman" w:cs="Times New Roman"/>
          <w:i/>
          <w:sz w:val="24"/>
          <w:szCs w:val="24"/>
          <w:lang w:val="uk-UA"/>
        </w:rPr>
        <w:t>Біологія тварин. Львів.</w:t>
      </w:r>
      <w:r w:rsidR="00F60FB4" w:rsidRPr="00585C21">
        <w:rPr>
          <w:rFonts w:ascii="Times New Roman" w:hAnsi="Times New Roman" w:cs="Times New Roman"/>
          <w:sz w:val="24"/>
          <w:szCs w:val="24"/>
          <w:lang w:val="uk-UA"/>
        </w:rPr>
        <w:t xml:space="preserve"> 2017. Том 19. № 3. C. 42–49.</w:t>
      </w:r>
    </w:p>
    <w:p w14:paraId="04CB8B95" w14:textId="77777777" w:rsidR="00FE6366" w:rsidRPr="00585C21" w:rsidRDefault="00585C21" w:rsidP="00FE6366">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8</w:t>
      </w:r>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Trivalent</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chromium</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CrIII</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as</w:t>
      </w:r>
      <w:proofErr w:type="spellEnd"/>
      <w:r w:rsidR="00FE6366" w:rsidRPr="00585C21">
        <w:rPr>
          <w:rFonts w:ascii="Times New Roman" w:hAnsi="Times New Roman" w:cs="Times New Roman"/>
          <w:sz w:val="24"/>
          <w:szCs w:val="24"/>
          <w:lang w:val="uk-UA"/>
        </w:rPr>
        <w:t xml:space="preserve"> a </w:t>
      </w:r>
      <w:proofErr w:type="spellStart"/>
      <w:r w:rsidR="00FE6366" w:rsidRPr="00585C21">
        <w:rPr>
          <w:rFonts w:ascii="Times New Roman" w:hAnsi="Times New Roman" w:cs="Times New Roman"/>
          <w:sz w:val="24"/>
          <w:szCs w:val="24"/>
          <w:lang w:val="uk-UA"/>
        </w:rPr>
        <w:t>trace</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element</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essential</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for</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animals</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and</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humans</w:t>
      </w:r>
      <w:proofErr w:type="spellEnd"/>
      <w:r w:rsidR="00FE6366" w:rsidRPr="00585C21">
        <w:rPr>
          <w:rFonts w:ascii="Times New Roman" w:hAnsi="Times New Roman" w:cs="Times New Roman"/>
          <w:sz w:val="24"/>
          <w:szCs w:val="24"/>
          <w:lang w:val="uk-UA"/>
        </w:rPr>
        <w:t xml:space="preserve"> / T. </w:t>
      </w:r>
      <w:proofErr w:type="spellStart"/>
      <w:r w:rsidR="00FE6366" w:rsidRPr="00585C21">
        <w:rPr>
          <w:rFonts w:ascii="Times New Roman" w:hAnsi="Times New Roman" w:cs="Times New Roman"/>
          <w:sz w:val="24"/>
          <w:szCs w:val="24"/>
          <w:lang w:val="uk-UA"/>
        </w:rPr>
        <w:t>Kośla</w:t>
      </w:r>
      <w:proofErr w:type="spellEnd"/>
      <w:r w:rsidR="00FE6366" w:rsidRPr="00585C21">
        <w:rPr>
          <w:rFonts w:ascii="Times New Roman" w:hAnsi="Times New Roman" w:cs="Times New Roman"/>
          <w:sz w:val="24"/>
          <w:szCs w:val="24"/>
          <w:lang w:val="uk-UA"/>
        </w:rPr>
        <w:t xml:space="preserve">, I. </w:t>
      </w:r>
      <w:proofErr w:type="spellStart"/>
      <w:r w:rsidR="00FE6366" w:rsidRPr="00585C21">
        <w:rPr>
          <w:rFonts w:ascii="Times New Roman" w:hAnsi="Times New Roman" w:cs="Times New Roman"/>
          <w:sz w:val="24"/>
          <w:szCs w:val="24"/>
          <w:lang w:val="uk-UA"/>
        </w:rPr>
        <w:t>Lasocka</w:t>
      </w:r>
      <w:proofErr w:type="spellEnd"/>
      <w:r w:rsidR="00FE6366" w:rsidRPr="00585C21">
        <w:rPr>
          <w:rFonts w:ascii="Times New Roman" w:hAnsi="Times New Roman" w:cs="Times New Roman"/>
          <w:sz w:val="24"/>
          <w:szCs w:val="24"/>
          <w:lang w:val="uk-UA"/>
        </w:rPr>
        <w:t xml:space="preserve">, E. M. </w:t>
      </w:r>
      <w:proofErr w:type="spellStart"/>
      <w:r w:rsidR="00FE6366" w:rsidRPr="00585C21">
        <w:rPr>
          <w:rFonts w:ascii="Times New Roman" w:hAnsi="Times New Roman" w:cs="Times New Roman"/>
          <w:sz w:val="24"/>
          <w:szCs w:val="24"/>
          <w:lang w:val="uk-UA"/>
        </w:rPr>
        <w:t>Skibniewska</w:t>
      </w:r>
      <w:proofErr w:type="spellEnd"/>
      <w:r w:rsidR="00FE6366" w:rsidRPr="00585C21">
        <w:rPr>
          <w:rFonts w:ascii="Times New Roman" w:hAnsi="Times New Roman" w:cs="Times New Roman"/>
          <w:sz w:val="24"/>
          <w:szCs w:val="24"/>
          <w:lang w:val="uk-UA"/>
        </w:rPr>
        <w:t xml:space="preserve">, M. </w:t>
      </w:r>
      <w:proofErr w:type="spellStart"/>
      <w:r w:rsidR="00FE6366" w:rsidRPr="00585C21">
        <w:rPr>
          <w:rFonts w:ascii="Times New Roman" w:hAnsi="Times New Roman" w:cs="Times New Roman"/>
          <w:sz w:val="24"/>
          <w:szCs w:val="24"/>
          <w:lang w:val="uk-UA"/>
        </w:rPr>
        <w:t>Kołnierzak</w:t>
      </w:r>
      <w:proofErr w:type="spellEnd"/>
      <w:r w:rsidR="00FE6366" w:rsidRPr="00585C21">
        <w:rPr>
          <w:rFonts w:ascii="Times New Roman" w:hAnsi="Times New Roman" w:cs="Times New Roman"/>
          <w:sz w:val="24"/>
          <w:szCs w:val="24"/>
          <w:lang w:val="uk-UA"/>
        </w:rPr>
        <w:t xml:space="preserve">, M </w:t>
      </w:r>
      <w:proofErr w:type="spellStart"/>
      <w:r w:rsidR="00FE6366" w:rsidRPr="00585C21">
        <w:rPr>
          <w:rFonts w:ascii="Times New Roman" w:hAnsi="Times New Roman" w:cs="Times New Roman"/>
          <w:sz w:val="24"/>
          <w:szCs w:val="24"/>
          <w:lang w:val="uk-UA"/>
        </w:rPr>
        <w:t>Skibniewski</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i/>
          <w:sz w:val="24"/>
          <w:szCs w:val="24"/>
          <w:lang w:val="uk-UA"/>
        </w:rPr>
        <w:t>Medycyna</w:t>
      </w:r>
      <w:proofErr w:type="spellEnd"/>
      <w:r w:rsidR="00FE6366" w:rsidRPr="00585C21">
        <w:rPr>
          <w:rFonts w:ascii="Times New Roman" w:hAnsi="Times New Roman" w:cs="Times New Roman"/>
          <w:i/>
          <w:sz w:val="24"/>
          <w:szCs w:val="24"/>
          <w:lang w:val="uk-UA"/>
        </w:rPr>
        <w:t xml:space="preserve"> </w:t>
      </w:r>
      <w:proofErr w:type="spellStart"/>
      <w:r w:rsidR="00FE6366" w:rsidRPr="00585C21">
        <w:rPr>
          <w:rFonts w:ascii="Times New Roman" w:hAnsi="Times New Roman" w:cs="Times New Roman"/>
          <w:i/>
          <w:sz w:val="24"/>
          <w:szCs w:val="24"/>
          <w:lang w:val="uk-UA"/>
        </w:rPr>
        <w:t>Weterynaryjna</w:t>
      </w:r>
      <w:proofErr w:type="spellEnd"/>
      <w:r w:rsidR="00FE6366" w:rsidRPr="00585C21">
        <w:rPr>
          <w:rFonts w:ascii="Times New Roman" w:hAnsi="Times New Roman" w:cs="Times New Roman"/>
          <w:i/>
          <w:sz w:val="24"/>
          <w:szCs w:val="24"/>
          <w:lang w:val="uk-UA"/>
        </w:rPr>
        <w:t>.</w:t>
      </w:r>
      <w:r w:rsidR="00FE6366" w:rsidRPr="00585C21">
        <w:rPr>
          <w:rFonts w:ascii="Times New Roman" w:hAnsi="Times New Roman" w:cs="Times New Roman"/>
          <w:sz w:val="24"/>
          <w:szCs w:val="24"/>
          <w:lang w:val="uk-UA"/>
        </w:rPr>
        <w:t xml:space="preserve"> 2018. 74(1). 6035-2018.DOI: dx.doi.org/10.21521/mw.6035</w:t>
      </w:r>
    </w:p>
    <w:p w14:paraId="0FB67E4A" w14:textId="77777777" w:rsidR="00F60FB4" w:rsidRPr="00585C21" w:rsidRDefault="00585C21" w:rsidP="00F60FB4">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9</w:t>
      </w:r>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De</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Blas</w:t>
      </w:r>
      <w:proofErr w:type="spellEnd"/>
      <w:r w:rsidR="00F60FB4" w:rsidRPr="00585C21">
        <w:rPr>
          <w:rFonts w:ascii="Times New Roman" w:hAnsi="Times New Roman" w:cs="Times New Roman"/>
          <w:sz w:val="24"/>
          <w:szCs w:val="24"/>
          <w:lang w:val="uk-UA"/>
        </w:rPr>
        <w:t xml:space="preserve"> C., </w:t>
      </w:r>
      <w:proofErr w:type="spellStart"/>
      <w:r w:rsidR="00F60FB4" w:rsidRPr="00585C21">
        <w:rPr>
          <w:rFonts w:ascii="Times New Roman" w:hAnsi="Times New Roman" w:cs="Times New Roman"/>
          <w:sz w:val="24"/>
          <w:szCs w:val="24"/>
          <w:lang w:val="uk-UA"/>
        </w:rPr>
        <w:t>Wiseman</w:t>
      </w:r>
      <w:proofErr w:type="spellEnd"/>
      <w:r w:rsidR="00F60FB4" w:rsidRPr="00585C21">
        <w:rPr>
          <w:rFonts w:ascii="Times New Roman" w:hAnsi="Times New Roman" w:cs="Times New Roman"/>
          <w:sz w:val="24"/>
          <w:szCs w:val="24"/>
          <w:lang w:val="uk-UA"/>
        </w:rPr>
        <w:t xml:space="preserve"> J. </w:t>
      </w:r>
      <w:proofErr w:type="spellStart"/>
      <w:r w:rsidR="00F60FB4" w:rsidRPr="00585C21">
        <w:rPr>
          <w:rFonts w:ascii="Times New Roman" w:hAnsi="Times New Roman" w:cs="Times New Roman"/>
          <w:sz w:val="24"/>
          <w:szCs w:val="24"/>
          <w:lang w:val="uk-UA"/>
        </w:rPr>
        <w:t>Nutrition</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of</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the</w:t>
      </w:r>
      <w:proofErr w:type="spellEnd"/>
      <w:r w:rsidR="00F60FB4" w:rsidRPr="00585C21">
        <w:rPr>
          <w:rFonts w:ascii="Times New Roman" w:hAnsi="Times New Roman" w:cs="Times New Roman"/>
          <w:sz w:val="24"/>
          <w:szCs w:val="24"/>
          <w:lang w:val="uk-UA"/>
        </w:rPr>
        <w:t xml:space="preserve"> Rabbit.2</w:t>
      </w:r>
      <w:r w:rsidR="00F60FB4" w:rsidRPr="00585C21">
        <w:rPr>
          <w:rFonts w:ascii="Times New Roman" w:hAnsi="Times New Roman" w:cs="Times New Roman"/>
          <w:sz w:val="24"/>
          <w:szCs w:val="24"/>
          <w:vertAlign w:val="superscript"/>
          <w:lang w:val="uk-UA"/>
        </w:rPr>
        <w:t>nd</w:t>
      </w:r>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Edition</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Library</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of</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Congress</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Cataloging-in-Publication</w:t>
      </w:r>
      <w:proofErr w:type="spellEnd"/>
      <w:r w:rsidR="00F60FB4" w:rsidRPr="00585C21">
        <w:rPr>
          <w:rFonts w:ascii="Times New Roman" w:hAnsi="Times New Roman" w:cs="Times New Roman"/>
          <w:sz w:val="24"/>
          <w:szCs w:val="24"/>
          <w:lang w:val="uk-UA"/>
        </w:rPr>
        <w:t xml:space="preserve"> </w:t>
      </w:r>
      <w:proofErr w:type="spellStart"/>
      <w:r w:rsidR="00F60FB4" w:rsidRPr="00585C21">
        <w:rPr>
          <w:rFonts w:ascii="Times New Roman" w:hAnsi="Times New Roman" w:cs="Times New Roman"/>
          <w:sz w:val="24"/>
          <w:szCs w:val="24"/>
          <w:lang w:val="uk-UA"/>
        </w:rPr>
        <w:t>Data</w:t>
      </w:r>
      <w:proofErr w:type="spellEnd"/>
      <w:r w:rsidR="00F60FB4" w:rsidRPr="00585C21">
        <w:rPr>
          <w:rFonts w:ascii="Times New Roman" w:hAnsi="Times New Roman" w:cs="Times New Roman"/>
          <w:sz w:val="24"/>
          <w:szCs w:val="24"/>
          <w:lang w:val="uk-UA"/>
        </w:rPr>
        <w:t>. 2010. 325 р.</w:t>
      </w:r>
    </w:p>
    <w:p w14:paraId="6717A855" w14:textId="77777777" w:rsidR="00F60FB4" w:rsidRPr="00F60FB4" w:rsidRDefault="00585C21" w:rsidP="00F60FB4">
      <w:pPr>
        <w:spacing w:after="0" w:line="240" w:lineRule="auto"/>
        <w:ind w:firstLine="567"/>
        <w:jc w:val="both"/>
        <w:rPr>
          <w:rFonts w:ascii="Times New Roman" w:eastAsiaTheme="minorHAnsi" w:hAnsi="Times New Roman" w:cs="Times New Roman"/>
          <w:sz w:val="24"/>
          <w:szCs w:val="24"/>
          <w:lang w:val="uk-UA" w:eastAsia="en-US"/>
        </w:rPr>
      </w:pPr>
      <w:r w:rsidRPr="00585C21">
        <w:rPr>
          <w:rFonts w:ascii="Times New Roman" w:eastAsiaTheme="minorHAnsi" w:hAnsi="Times New Roman" w:cs="Times New Roman"/>
          <w:sz w:val="24"/>
          <w:szCs w:val="24"/>
          <w:lang w:val="uk-UA" w:eastAsia="en-US"/>
        </w:rPr>
        <w:t>10</w:t>
      </w:r>
      <w:r w:rsidR="00F60FB4" w:rsidRPr="00F60FB4">
        <w:rPr>
          <w:rFonts w:ascii="Times New Roman" w:eastAsiaTheme="minorHAnsi" w:hAnsi="Times New Roman" w:cs="Times New Roman"/>
          <w:sz w:val="24"/>
          <w:szCs w:val="24"/>
          <w:lang w:val="uk-UA" w:eastAsia="en-US"/>
        </w:rPr>
        <w:t xml:space="preserve">. </w:t>
      </w:r>
      <w:proofErr w:type="spellStart"/>
      <w:r w:rsidR="00F60FB4" w:rsidRPr="00F60FB4">
        <w:rPr>
          <w:rFonts w:ascii="Times New Roman" w:eastAsiaTheme="minorHAnsi" w:hAnsi="Times New Roman" w:cs="Times New Roman"/>
          <w:sz w:val="24"/>
          <w:szCs w:val="24"/>
          <w:lang w:val="uk-UA" w:eastAsia="en-US"/>
        </w:rPr>
        <w:t>Огороднічук</w:t>
      </w:r>
      <w:proofErr w:type="spellEnd"/>
      <w:r w:rsidR="00F60FB4" w:rsidRPr="00F60FB4">
        <w:rPr>
          <w:rFonts w:ascii="Times New Roman" w:eastAsiaTheme="minorHAnsi" w:hAnsi="Times New Roman" w:cs="Times New Roman"/>
          <w:sz w:val="24"/>
          <w:szCs w:val="24"/>
          <w:lang w:val="uk-UA" w:eastAsia="en-US"/>
        </w:rPr>
        <w:t xml:space="preserve"> Г. М. Ефективність використання добавок мікробіологічного походження при вирощуванні </w:t>
      </w:r>
      <w:proofErr w:type="spellStart"/>
      <w:r w:rsidR="00F60FB4" w:rsidRPr="00F60FB4">
        <w:rPr>
          <w:rFonts w:ascii="Times New Roman" w:eastAsiaTheme="minorHAnsi" w:hAnsi="Times New Roman" w:cs="Times New Roman"/>
          <w:sz w:val="24"/>
          <w:szCs w:val="24"/>
          <w:lang w:val="uk-UA" w:eastAsia="en-US"/>
        </w:rPr>
        <w:t>кролів</w:t>
      </w:r>
      <w:proofErr w:type="spellEnd"/>
      <w:r w:rsidR="00F60FB4" w:rsidRPr="00F60FB4">
        <w:rPr>
          <w:rFonts w:ascii="Times New Roman" w:eastAsiaTheme="minorHAnsi" w:hAnsi="Times New Roman" w:cs="Times New Roman"/>
          <w:sz w:val="24"/>
          <w:szCs w:val="24"/>
          <w:lang w:val="uk-UA" w:eastAsia="en-US"/>
        </w:rPr>
        <w:t>: Монографія. Вінниця: РВВ ВНАУ. Видавець: ТОВ «Друк» 2022. 200 с.</w:t>
      </w:r>
    </w:p>
    <w:p w14:paraId="11A1C1B6" w14:textId="77777777" w:rsidR="00FE6366" w:rsidRPr="00585C21" w:rsidRDefault="00585C21" w:rsidP="006C6FCC">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11</w:t>
      </w:r>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Influence</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of</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supplemental</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chromium</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on</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concentrations</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of</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liver</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triglyceride</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blood</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metabolites</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and</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rumen</w:t>
      </w:r>
      <w:proofErr w:type="spellEnd"/>
      <w:r w:rsidR="00FE6366" w:rsidRPr="00585C21">
        <w:rPr>
          <w:rFonts w:ascii="Times New Roman" w:hAnsi="Times New Roman" w:cs="Times New Roman"/>
          <w:sz w:val="24"/>
          <w:szCs w:val="24"/>
          <w:lang w:val="uk-UA"/>
        </w:rPr>
        <w:t xml:space="preserve"> VFA </w:t>
      </w:r>
      <w:proofErr w:type="spellStart"/>
      <w:r w:rsidR="00FE6366" w:rsidRPr="00585C21">
        <w:rPr>
          <w:rFonts w:ascii="Times New Roman" w:hAnsi="Times New Roman" w:cs="Times New Roman"/>
          <w:sz w:val="24"/>
          <w:szCs w:val="24"/>
          <w:lang w:val="uk-UA"/>
        </w:rPr>
        <w:t>profile</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in</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steers</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fed</w:t>
      </w:r>
      <w:proofErr w:type="spellEnd"/>
      <w:r w:rsidR="00FE6366" w:rsidRPr="00585C21">
        <w:rPr>
          <w:rFonts w:ascii="Times New Roman" w:hAnsi="Times New Roman" w:cs="Times New Roman"/>
          <w:sz w:val="24"/>
          <w:szCs w:val="24"/>
          <w:lang w:val="uk-UA"/>
        </w:rPr>
        <w:t xml:space="preserve"> a </w:t>
      </w:r>
      <w:proofErr w:type="spellStart"/>
      <w:r w:rsidR="00FE6366" w:rsidRPr="00585C21">
        <w:rPr>
          <w:rFonts w:ascii="Times New Roman" w:hAnsi="Times New Roman" w:cs="Times New Roman"/>
          <w:sz w:val="24"/>
          <w:szCs w:val="24"/>
          <w:lang w:val="uk-UA"/>
        </w:rPr>
        <w:t>moderately</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high</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fat</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diet</w:t>
      </w:r>
      <w:proofErr w:type="spellEnd"/>
      <w:r w:rsidR="00FE6366" w:rsidRPr="00585C21">
        <w:rPr>
          <w:rFonts w:ascii="Times New Roman" w:hAnsi="Times New Roman" w:cs="Times New Roman"/>
          <w:sz w:val="24"/>
          <w:szCs w:val="24"/>
          <w:lang w:val="uk-UA"/>
        </w:rPr>
        <w:t xml:space="preserve"> / S. </w:t>
      </w:r>
      <w:proofErr w:type="spellStart"/>
      <w:r w:rsidR="00FE6366" w:rsidRPr="00585C21">
        <w:rPr>
          <w:rFonts w:ascii="Times New Roman" w:hAnsi="Times New Roman" w:cs="Times New Roman"/>
          <w:sz w:val="24"/>
          <w:szCs w:val="24"/>
          <w:lang w:val="uk-UA"/>
        </w:rPr>
        <w:t>Besong</w:t>
      </w:r>
      <w:proofErr w:type="spellEnd"/>
      <w:r w:rsidR="00FE6366" w:rsidRPr="00585C21">
        <w:rPr>
          <w:rFonts w:ascii="Times New Roman" w:hAnsi="Times New Roman" w:cs="Times New Roman"/>
          <w:sz w:val="24"/>
          <w:szCs w:val="24"/>
          <w:lang w:val="uk-UA"/>
        </w:rPr>
        <w:t xml:space="preserve">, J. A. </w:t>
      </w:r>
      <w:proofErr w:type="spellStart"/>
      <w:r w:rsidR="00FE6366" w:rsidRPr="00585C21">
        <w:rPr>
          <w:rFonts w:ascii="Times New Roman" w:hAnsi="Times New Roman" w:cs="Times New Roman"/>
          <w:sz w:val="24"/>
          <w:szCs w:val="24"/>
          <w:lang w:val="uk-UA"/>
        </w:rPr>
        <w:t>Jackson</w:t>
      </w:r>
      <w:proofErr w:type="spellEnd"/>
      <w:r w:rsidR="00FE6366" w:rsidRPr="00585C21">
        <w:rPr>
          <w:rFonts w:ascii="Times New Roman" w:hAnsi="Times New Roman" w:cs="Times New Roman"/>
          <w:sz w:val="24"/>
          <w:szCs w:val="24"/>
          <w:lang w:val="uk-UA"/>
        </w:rPr>
        <w:t xml:space="preserve">, D. S. </w:t>
      </w:r>
      <w:proofErr w:type="spellStart"/>
      <w:r w:rsidR="00FE6366" w:rsidRPr="00585C21">
        <w:rPr>
          <w:rFonts w:ascii="Times New Roman" w:hAnsi="Times New Roman" w:cs="Times New Roman"/>
          <w:sz w:val="24"/>
          <w:szCs w:val="24"/>
          <w:lang w:val="uk-UA"/>
        </w:rPr>
        <w:t>Trammell</w:t>
      </w:r>
      <w:proofErr w:type="spellEnd"/>
      <w:r w:rsidR="00FE6366" w:rsidRPr="00585C21">
        <w:rPr>
          <w:rFonts w:ascii="Times New Roman" w:hAnsi="Times New Roman" w:cs="Times New Roman"/>
          <w:sz w:val="24"/>
          <w:szCs w:val="24"/>
          <w:lang w:val="uk-UA"/>
        </w:rPr>
        <w:t xml:space="preserve">, V. </w:t>
      </w:r>
      <w:proofErr w:type="spellStart"/>
      <w:r w:rsidR="00FE6366" w:rsidRPr="00585C21">
        <w:rPr>
          <w:rFonts w:ascii="Times New Roman" w:hAnsi="Times New Roman" w:cs="Times New Roman"/>
          <w:sz w:val="24"/>
          <w:szCs w:val="24"/>
          <w:lang w:val="uk-UA"/>
        </w:rPr>
        <w:t>Akay</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Journal</w:t>
      </w:r>
      <w:proofErr w:type="spellEnd"/>
      <w:r w:rsidR="00FE6366" w:rsidRPr="00585C21">
        <w:rPr>
          <w:rFonts w:ascii="Times New Roman" w:hAnsi="Times New Roman" w:cs="Times New Roman"/>
          <w:sz w:val="24"/>
          <w:szCs w:val="24"/>
          <w:lang w:val="uk-UA"/>
        </w:rPr>
        <w:t xml:space="preserve"> of </w:t>
      </w:r>
      <w:proofErr w:type="spellStart"/>
      <w:r w:rsidR="00FE6366" w:rsidRPr="00585C21">
        <w:rPr>
          <w:rFonts w:ascii="Times New Roman" w:hAnsi="Times New Roman" w:cs="Times New Roman"/>
          <w:sz w:val="24"/>
          <w:szCs w:val="24"/>
          <w:lang w:val="uk-UA"/>
        </w:rPr>
        <w:t>dairy</w:t>
      </w:r>
      <w:proofErr w:type="spellEnd"/>
      <w:r w:rsidR="00FE6366" w:rsidRPr="00585C21">
        <w:rPr>
          <w:rFonts w:ascii="Times New Roman" w:hAnsi="Times New Roman" w:cs="Times New Roman"/>
          <w:sz w:val="24"/>
          <w:szCs w:val="24"/>
          <w:lang w:val="uk-UA"/>
        </w:rPr>
        <w:t xml:space="preserve"> </w:t>
      </w:r>
      <w:proofErr w:type="spellStart"/>
      <w:r w:rsidR="00FE6366" w:rsidRPr="00585C21">
        <w:rPr>
          <w:rFonts w:ascii="Times New Roman" w:hAnsi="Times New Roman" w:cs="Times New Roman"/>
          <w:sz w:val="24"/>
          <w:szCs w:val="24"/>
          <w:lang w:val="uk-UA"/>
        </w:rPr>
        <w:t>science</w:t>
      </w:r>
      <w:proofErr w:type="spellEnd"/>
      <w:r w:rsidR="00FE6366" w:rsidRPr="00585C21">
        <w:rPr>
          <w:rFonts w:ascii="Times New Roman" w:hAnsi="Times New Roman" w:cs="Times New Roman"/>
          <w:sz w:val="24"/>
          <w:szCs w:val="24"/>
          <w:lang w:val="uk-UA"/>
        </w:rPr>
        <w:t>. 2001. 84(7). P. 1679–1685. https://doi.org/10.3168/jds.S0022-0302(01)74603-6</w:t>
      </w:r>
    </w:p>
    <w:p w14:paraId="05912E20" w14:textId="77777777" w:rsidR="00F60FB4" w:rsidRPr="00F60FB4" w:rsidRDefault="00585C21" w:rsidP="00F60FB4">
      <w:pPr>
        <w:spacing w:after="0" w:line="240" w:lineRule="auto"/>
        <w:ind w:firstLine="567"/>
        <w:jc w:val="both"/>
        <w:rPr>
          <w:rFonts w:ascii="Times New Roman" w:eastAsiaTheme="minorHAnsi" w:hAnsi="Times New Roman" w:cs="Times New Roman"/>
          <w:sz w:val="24"/>
          <w:szCs w:val="24"/>
          <w:lang w:val="uk-UA" w:eastAsia="en-US"/>
        </w:rPr>
      </w:pPr>
      <w:r w:rsidRPr="00585C21">
        <w:rPr>
          <w:rFonts w:ascii="Times New Roman" w:eastAsiaTheme="minorHAnsi" w:hAnsi="Times New Roman" w:cs="Times New Roman"/>
          <w:sz w:val="24"/>
          <w:szCs w:val="24"/>
          <w:lang w:val="uk-UA" w:eastAsia="en-US"/>
        </w:rPr>
        <w:t>12</w:t>
      </w:r>
      <w:r w:rsidR="00F60FB4" w:rsidRPr="00F60FB4">
        <w:rPr>
          <w:rFonts w:ascii="Times New Roman" w:eastAsiaTheme="minorHAnsi" w:hAnsi="Times New Roman" w:cs="Times New Roman"/>
          <w:sz w:val="24"/>
          <w:szCs w:val="24"/>
          <w:lang w:val="uk-UA" w:eastAsia="en-US"/>
        </w:rPr>
        <w:t xml:space="preserve">. Іскра Р. Я., Влізло В. В. Біологічна роль хрому в організмі тварин. </w:t>
      </w:r>
      <w:r w:rsidR="00F60FB4" w:rsidRPr="00F60FB4">
        <w:rPr>
          <w:rFonts w:ascii="Times New Roman" w:eastAsiaTheme="minorHAnsi" w:hAnsi="Times New Roman" w:cs="Times New Roman"/>
          <w:i/>
          <w:sz w:val="24"/>
          <w:szCs w:val="24"/>
          <w:lang w:val="uk-UA" w:eastAsia="en-US"/>
        </w:rPr>
        <w:t>Біологія тварин</w:t>
      </w:r>
      <w:r w:rsidR="00F60FB4" w:rsidRPr="00F60FB4">
        <w:rPr>
          <w:rFonts w:ascii="Times New Roman" w:eastAsiaTheme="minorHAnsi" w:hAnsi="Times New Roman" w:cs="Times New Roman"/>
          <w:sz w:val="24"/>
          <w:szCs w:val="24"/>
          <w:lang w:val="uk-UA" w:eastAsia="en-US"/>
        </w:rPr>
        <w:t xml:space="preserve">. 2011. Т. 13, № 1-2. С. 31–47. </w:t>
      </w:r>
    </w:p>
    <w:p w14:paraId="2DA32E49" w14:textId="77777777" w:rsidR="00F60FB4" w:rsidRPr="00585C21" w:rsidRDefault="00585C21" w:rsidP="006C6FCC">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t>13</w:t>
      </w:r>
      <w:r w:rsidR="00BF276A" w:rsidRPr="00585C21">
        <w:rPr>
          <w:rFonts w:ascii="Times New Roman" w:hAnsi="Times New Roman" w:cs="Times New Roman"/>
          <w:sz w:val="24"/>
          <w:szCs w:val="24"/>
          <w:lang w:val="uk-UA"/>
        </w:rPr>
        <w:t xml:space="preserve">. Іскра Р. Я. Метаболічні процеси в організмі кроликів за дії Хром хлориду. </w:t>
      </w:r>
      <w:r w:rsidR="00BF276A" w:rsidRPr="00585C21">
        <w:rPr>
          <w:rFonts w:ascii="Times New Roman" w:hAnsi="Times New Roman" w:cs="Times New Roman"/>
          <w:i/>
          <w:sz w:val="24"/>
          <w:szCs w:val="24"/>
          <w:lang w:val="uk-UA"/>
        </w:rPr>
        <w:t>Науковий часопис. Біологія. Національний педагогічний університет імені М. П. Драгоманова</w:t>
      </w:r>
      <w:r w:rsidR="00BF276A" w:rsidRPr="00585C21">
        <w:rPr>
          <w:rFonts w:ascii="Times New Roman" w:hAnsi="Times New Roman" w:cs="Times New Roman"/>
          <w:sz w:val="24"/>
          <w:szCs w:val="24"/>
          <w:lang w:val="uk-UA"/>
        </w:rPr>
        <w:t xml:space="preserve">. 2012. Серія 20, </w:t>
      </w:r>
      <w:proofErr w:type="spellStart"/>
      <w:r w:rsidR="00BF276A" w:rsidRPr="00585C21">
        <w:rPr>
          <w:rFonts w:ascii="Times New Roman" w:hAnsi="Times New Roman" w:cs="Times New Roman"/>
          <w:sz w:val="24"/>
          <w:szCs w:val="24"/>
          <w:lang w:val="uk-UA"/>
        </w:rPr>
        <w:t>вип</w:t>
      </w:r>
      <w:proofErr w:type="spellEnd"/>
      <w:r w:rsidR="00BF276A" w:rsidRPr="00585C21">
        <w:rPr>
          <w:rFonts w:ascii="Times New Roman" w:hAnsi="Times New Roman" w:cs="Times New Roman"/>
          <w:sz w:val="24"/>
          <w:szCs w:val="24"/>
          <w:lang w:val="uk-UA"/>
        </w:rPr>
        <w:t>. 4. С. 120–125.</w:t>
      </w:r>
    </w:p>
    <w:p w14:paraId="683363E2" w14:textId="77777777" w:rsidR="00F60FB4" w:rsidRDefault="00585C21" w:rsidP="006C6FCC">
      <w:pPr>
        <w:pStyle w:val="a8"/>
        <w:ind w:firstLine="567"/>
        <w:jc w:val="both"/>
        <w:rPr>
          <w:rFonts w:ascii="Times New Roman" w:hAnsi="Times New Roman" w:cs="Times New Roman"/>
          <w:sz w:val="24"/>
          <w:szCs w:val="24"/>
          <w:lang w:val="uk-UA"/>
        </w:rPr>
      </w:pPr>
      <w:r w:rsidRPr="00585C21">
        <w:rPr>
          <w:rFonts w:ascii="Times New Roman" w:hAnsi="Times New Roman" w:cs="Times New Roman"/>
          <w:sz w:val="24"/>
          <w:szCs w:val="24"/>
          <w:lang w:val="uk-UA"/>
        </w:rPr>
        <w:lastRenderedPageBreak/>
        <w:t>14</w:t>
      </w:r>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Iskra</w:t>
      </w:r>
      <w:proofErr w:type="spellEnd"/>
      <w:r w:rsidR="00494AC9" w:rsidRPr="00585C21">
        <w:rPr>
          <w:rFonts w:ascii="Times New Roman" w:hAnsi="Times New Roman" w:cs="Times New Roman"/>
          <w:sz w:val="24"/>
          <w:szCs w:val="24"/>
          <w:lang w:val="uk-UA"/>
        </w:rPr>
        <w:t xml:space="preserve">, R., </w:t>
      </w:r>
      <w:proofErr w:type="spellStart"/>
      <w:r w:rsidR="00494AC9" w:rsidRPr="00585C21">
        <w:rPr>
          <w:rFonts w:ascii="Times New Roman" w:hAnsi="Times New Roman" w:cs="Times New Roman"/>
          <w:sz w:val="24"/>
          <w:szCs w:val="24"/>
          <w:lang w:val="uk-UA"/>
        </w:rPr>
        <w:t>Vlizlo</w:t>
      </w:r>
      <w:proofErr w:type="spellEnd"/>
      <w:r w:rsidR="00494AC9" w:rsidRPr="00585C21">
        <w:rPr>
          <w:rFonts w:ascii="Times New Roman" w:hAnsi="Times New Roman" w:cs="Times New Roman"/>
          <w:sz w:val="24"/>
          <w:szCs w:val="24"/>
          <w:lang w:val="uk-UA"/>
        </w:rPr>
        <w:t xml:space="preserve">, V., </w:t>
      </w:r>
      <w:proofErr w:type="spellStart"/>
      <w:r w:rsidR="00494AC9" w:rsidRPr="00585C21">
        <w:rPr>
          <w:rFonts w:ascii="Times New Roman" w:hAnsi="Times New Roman" w:cs="Times New Roman"/>
          <w:sz w:val="24"/>
          <w:szCs w:val="24"/>
          <w:lang w:val="uk-UA"/>
        </w:rPr>
        <w:t>Fedoruk</w:t>
      </w:r>
      <w:proofErr w:type="spellEnd"/>
      <w:r w:rsidR="00494AC9" w:rsidRPr="00585C21">
        <w:rPr>
          <w:rFonts w:ascii="Times New Roman" w:hAnsi="Times New Roman" w:cs="Times New Roman"/>
          <w:sz w:val="24"/>
          <w:szCs w:val="24"/>
          <w:lang w:val="uk-UA"/>
        </w:rPr>
        <w:t xml:space="preserve">, R. </w:t>
      </w:r>
      <w:proofErr w:type="spellStart"/>
      <w:r w:rsidR="00494AC9" w:rsidRPr="00585C21">
        <w:rPr>
          <w:rFonts w:ascii="Times New Roman" w:hAnsi="Times New Roman" w:cs="Times New Roman"/>
          <w:sz w:val="24"/>
          <w:szCs w:val="24"/>
          <w:lang w:val="uk-UA"/>
        </w:rPr>
        <w:t>Role</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of</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chromium</w:t>
      </w:r>
      <w:proofErr w:type="spellEnd"/>
      <w:r w:rsidR="00494AC9" w:rsidRPr="00585C21">
        <w:rPr>
          <w:rFonts w:ascii="Times New Roman" w:hAnsi="Times New Roman" w:cs="Times New Roman"/>
          <w:sz w:val="24"/>
          <w:szCs w:val="24"/>
          <w:lang w:val="uk-UA"/>
        </w:rPr>
        <w:t xml:space="preserve"> (III) </w:t>
      </w:r>
      <w:proofErr w:type="spellStart"/>
      <w:r w:rsidR="00494AC9" w:rsidRPr="00585C21">
        <w:rPr>
          <w:rFonts w:ascii="Times New Roman" w:hAnsi="Times New Roman" w:cs="Times New Roman"/>
          <w:sz w:val="24"/>
          <w:szCs w:val="24"/>
          <w:lang w:val="uk-UA"/>
        </w:rPr>
        <w:t>in</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the</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nutrition</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of</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pigs</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and</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sz w:val="24"/>
          <w:szCs w:val="24"/>
          <w:lang w:val="uk-UA"/>
        </w:rPr>
        <w:t>cattle</w:t>
      </w:r>
      <w:proofErr w:type="spellEnd"/>
      <w:r w:rsidR="00494AC9" w:rsidRPr="00585C21">
        <w:rPr>
          <w:rFonts w:ascii="Times New Roman" w:hAnsi="Times New Roman" w:cs="Times New Roman"/>
          <w:sz w:val="24"/>
          <w:szCs w:val="24"/>
          <w:lang w:val="uk-UA"/>
        </w:rPr>
        <w:t xml:space="preserve">. </w:t>
      </w:r>
      <w:proofErr w:type="spellStart"/>
      <w:r w:rsidR="00494AC9" w:rsidRPr="00585C21">
        <w:rPr>
          <w:rFonts w:ascii="Times New Roman" w:hAnsi="Times New Roman" w:cs="Times New Roman"/>
          <w:i/>
          <w:sz w:val="24"/>
          <w:szCs w:val="24"/>
          <w:lang w:val="uk-UA"/>
        </w:rPr>
        <w:t>Agricultural</w:t>
      </w:r>
      <w:proofErr w:type="spellEnd"/>
      <w:r w:rsidR="00494AC9" w:rsidRPr="00585C21">
        <w:rPr>
          <w:rFonts w:ascii="Times New Roman" w:hAnsi="Times New Roman" w:cs="Times New Roman"/>
          <w:i/>
          <w:sz w:val="24"/>
          <w:szCs w:val="24"/>
          <w:lang w:val="uk-UA"/>
        </w:rPr>
        <w:t xml:space="preserve"> </w:t>
      </w:r>
      <w:proofErr w:type="spellStart"/>
      <w:r w:rsidR="00494AC9" w:rsidRPr="00585C21">
        <w:rPr>
          <w:rFonts w:ascii="Times New Roman" w:hAnsi="Times New Roman" w:cs="Times New Roman"/>
          <w:i/>
          <w:sz w:val="24"/>
          <w:szCs w:val="24"/>
          <w:lang w:val="uk-UA"/>
        </w:rPr>
        <w:t>Science</w:t>
      </w:r>
      <w:proofErr w:type="spellEnd"/>
      <w:r w:rsidR="00494AC9" w:rsidRPr="00585C21">
        <w:rPr>
          <w:rFonts w:ascii="Times New Roman" w:hAnsi="Times New Roman" w:cs="Times New Roman"/>
          <w:i/>
          <w:sz w:val="24"/>
          <w:szCs w:val="24"/>
          <w:lang w:val="uk-UA"/>
        </w:rPr>
        <w:t xml:space="preserve"> </w:t>
      </w:r>
      <w:proofErr w:type="spellStart"/>
      <w:r w:rsidR="00494AC9" w:rsidRPr="00585C21">
        <w:rPr>
          <w:rFonts w:ascii="Times New Roman" w:hAnsi="Times New Roman" w:cs="Times New Roman"/>
          <w:i/>
          <w:sz w:val="24"/>
          <w:szCs w:val="24"/>
          <w:lang w:val="uk-UA"/>
        </w:rPr>
        <w:t>and</w:t>
      </w:r>
      <w:proofErr w:type="spellEnd"/>
      <w:r w:rsidR="00494AC9" w:rsidRPr="00585C21">
        <w:rPr>
          <w:rFonts w:ascii="Times New Roman" w:hAnsi="Times New Roman" w:cs="Times New Roman"/>
          <w:i/>
          <w:sz w:val="24"/>
          <w:szCs w:val="24"/>
          <w:lang w:val="uk-UA"/>
        </w:rPr>
        <w:t xml:space="preserve"> </w:t>
      </w:r>
      <w:proofErr w:type="spellStart"/>
      <w:r w:rsidR="00494AC9" w:rsidRPr="00585C21">
        <w:rPr>
          <w:rFonts w:ascii="Times New Roman" w:hAnsi="Times New Roman" w:cs="Times New Roman"/>
          <w:i/>
          <w:sz w:val="24"/>
          <w:szCs w:val="24"/>
          <w:lang w:val="uk-UA"/>
        </w:rPr>
        <w:t>Practice</w:t>
      </w:r>
      <w:proofErr w:type="spellEnd"/>
      <w:r w:rsidR="00494AC9" w:rsidRPr="00585C21">
        <w:rPr>
          <w:rFonts w:ascii="Times New Roman" w:hAnsi="Times New Roman" w:cs="Times New Roman"/>
          <w:i/>
          <w:sz w:val="24"/>
          <w:szCs w:val="24"/>
          <w:lang w:val="uk-UA"/>
        </w:rPr>
        <w:t>.</w:t>
      </w:r>
      <w:r w:rsidR="00494AC9" w:rsidRPr="00585C21">
        <w:rPr>
          <w:rFonts w:ascii="Times New Roman" w:hAnsi="Times New Roman" w:cs="Times New Roman"/>
          <w:sz w:val="24"/>
          <w:szCs w:val="24"/>
          <w:lang w:val="uk-UA"/>
        </w:rPr>
        <w:t xml:space="preserve"> 2016. 3(2). P. 56–62. https://doi.org/10.15407/agrisp3.02.056</w:t>
      </w:r>
    </w:p>
    <w:sectPr w:rsidR="00F60FB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2BFDEC" w14:textId="77777777" w:rsidR="00A92A48" w:rsidRDefault="00A92A48">
      <w:pPr>
        <w:spacing w:line="240" w:lineRule="auto"/>
      </w:pPr>
      <w:r>
        <w:separator/>
      </w:r>
    </w:p>
  </w:endnote>
  <w:endnote w:type="continuationSeparator" w:id="0">
    <w:p w14:paraId="7B26DB79" w14:textId="77777777" w:rsidR="00A92A48" w:rsidRDefault="00A92A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3B0AE8" w14:textId="77777777" w:rsidR="00A92A48" w:rsidRDefault="00A92A48">
      <w:pPr>
        <w:spacing w:after="0"/>
      </w:pPr>
      <w:r>
        <w:separator/>
      </w:r>
    </w:p>
  </w:footnote>
  <w:footnote w:type="continuationSeparator" w:id="0">
    <w:p w14:paraId="4E359AF1" w14:textId="77777777" w:rsidR="00A92A48" w:rsidRDefault="00A92A48">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E43"/>
    <w:rsid w:val="00025F2A"/>
    <w:rsid w:val="0003304C"/>
    <w:rsid w:val="00035001"/>
    <w:rsid w:val="0003777F"/>
    <w:rsid w:val="00055E1B"/>
    <w:rsid w:val="000605D0"/>
    <w:rsid w:val="00062BE1"/>
    <w:rsid w:val="000764C8"/>
    <w:rsid w:val="00086B69"/>
    <w:rsid w:val="000C5447"/>
    <w:rsid w:val="000C5E43"/>
    <w:rsid w:val="000F5E6E"/>
    <w:rsid w:val="00144F6A"/>
    <w:rsid w:val="001A32E0"/>
    <w:rsid w:val="001D1C91"/>
    <w:rsid w:val="001D5488"/>
    <w:rsid w:val="002036C9"/>
    <w:rsid w:val="00271C39"/>
    <w:rsid w:val="00294297"/>
    <w:rsid w:val="002B45E9"/>
    <w:rsid w:val="002E1D11"/>
    <w:rsid w:val="00361B3E"/>
    <w:rsid w:val="003816D9"/>
    <w:rsid w:val="00396FCB"/>
    <w:rsid w:val="003A1616"/>
    <w:rsid w:val="003A295F"/>
    <w:rsid w:val="003A2DC7"/>
    <w:rsid w:val="003B1D09"/>
    <w:rsid w:val="003C4B7B"/>
    <w:rsid w:val="003F0594"/>
    <w:rsid w:val="00426029"/>
    <w:rsid w:val="00440949"/>
    <w:rsid w:val="00463A72"/>
    <w:rsid w:val="00473985"/>
    <w:rsid w:val="00494AC9"/>
    <w:rsid w:val="004A11D7"/>
    <w:rsid w:val="0051116E"/>
    <w:rsid w:val="00547518"/>
    <w:rsid w:val="00551B5E"/>
    <w:rsid w:val="00560C09"/>
    <w:rsid w:val="00571BD3"/>
    <w:rsid w:val="00585C21"/>
    <w:rsid w:val="005D4380"/>
    <w:rsid w:val="00617AFE"/>
    <w:rsid w:val="006510B3"/>
    <w:rsid w:val="00677C7A"/>
    <w:rsid w:val="00686062"/>
    <w:rsid w:val="006946D7"/>
    <w:rsid w:val="006C6FCC"/>
    <w:rsid w:val="00730A7B"/>
    <w:rsid w:val="0073654A"/>
    <w:rsid w:val="0076102C"/>
    <w:rsid w:val="00774F87"/>
    <w:rsid w:val="007E4968"/>
    <w:rsid w:val="00845E15"/>
    <w:rsid w:val="00850A01"/>
    <w:rsid w:val="00870B7F"/>
    <w:rsid w:val="00883206"/>
    <w:rsid w:val="008D09A1"/>
    <w:rsid w:val="008F2D2D"/>
    <w:rsid w:val="008F6187"/>
    <w:rsid w:val="009345A8"/>
    <w:rsid w:val="0097161E"/>
    <w:rsid w:val="009A5301"/>
    <w:rsid w:val="00A4017E"/>
    <w:rsid w:val="00A639A0"/>
    <w:rsid w:val="00A92A48"/>
    <w:rsid w:val="00AE7FB8"/>
    <w:rsid w:val="00B036FF"/>
    <w:rsid w:val="00B06E7A"/>
    <w:rsid w:val="00B93E4E"/>
    <w:rsid w:val="00BF276A"/>
    <w:rsid w:val="00BF328D"/>
    <w:rsid w:val="00C13D84"/>
    <w:rsid w:val="00C15377"/>
    <w:rsid w:val="00C672D6"/>
    <w:rsid w:val="00CB7F49"/>
    <w:rsid w:val="00CE1453"/>
    <w:rsid w:val="00D14EA2"/>
    <w:rsid w:val="00D31949"/>
    <w:rsid w:val="00D46D57"/>
    <w:rsid w:val="00DD4EC5"/>
    <w:rsid w:val="00E013DA"/>
    <w:rsid w:val="00E81AF1"/>
    <w:rsid w:val="00E84E03"/>
    <w:rsid w:val="00F03A73"/>
    <w:rsid w:val="00F1770D"/>
    <w:rsid w:val="00F37885"/>
    <w:rsid w:val="00F60FB4"/>
    <w:rsid w:val="00F83706"/>
    <w:rsid w:val="00F86692"/>
    <w:rsid w:val="00F92949"/>
    <w:rsid w:val="00F962EA"/>
    <w:rsid w:val="00FD51F6"/>
    <w:rsid w:val="00FE6366"/>
    <w:rsid w:val="00FF0FA5"/>
    <w:rsid w:val="00FF278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1148"/>
  <w15:docId w15:val="{5BB0C552-CE52-4D01-9BE4-20EEC73E7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Calibri" w:eastAsia="Times New Roman" w:hAnsi="Calibri" w:cs="Calibr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Pr>
      <w:color w:val="0000FF" w:themeColor="hyperlink"/>
      <w:u w:val="single"/>
    </w:rPr>
  </w:style>
  <w:style w:type="paragraph" w:styleId="a4">
    <w:name w:val="Balloon Text"/>
    <w:basedOn w:val="a"/>
    <w:link w:val="a5"/>
    <w:uiPriority w:val="99"/>
    <w:semiHidden/>
    <w:unhideWhenUsed/>
    <w:pPr>
      <w:spacing w:after="0" w:line="240" w:lineRule="auto"/>
    </w:pPr>
    <w:rPr>
      <w:rFonts w:ascii="Tahoma" w:hAnsi="Tahoma" w:cs="Tahoma"/>
      <w:sz w:val="16"/>
      <w:szCs w:val="16"/>
    </w:rPr>
  </w:style>
  <w:style w:type="paragraph" w:styleId="a6">
    <w:name w:val="Body Text"/>
    <w:basedOn w:val="a"/>
    <w:link w:val="a7"/>
    <w:uiPriority w:val="99"/>
    <w:pPr>
      <w:spacing w:after="0" w:line="240" w:lineRule="auto"/>
      <w:jc w:val="both"/>
    </w:pPr>
    <w:rPr>
      <w:sz w:val="28"/>
      <w:szCs w:val="28"/>
      <w:lang w:val="uk-UA"/>
    </w:rPr>
  </w:style>
  <w:style w:type="paragraph" w:styleId="a8">
    <w:name w:val="No Spacing"/>
    <w:uiPriority w:val="1"/>
    <w:qFormat/>
    <w:rPr>
      <w:sz w:val="22"/>
      <w:szCs w:val="22"/>
      <w:lang w:eastAsia="en-US"/>
    </w:rPr>
  </w:style>
  <w:style w:type="character" w:customStyle="1" w:styleId="a5">
    <w:name w:val="Текст у виносці Знак"/>
    <w:basedOn w:val="a0"/>
    <w:link w:val="a4"/>
    <w:uiPriority w:val="99"/>
    <w:semiHidden/>
    <w:rPr>
      <w:rFonts w:ascii="Tahoma" w:hAnsi="Tahoma" w:cs="Tahoma"/>
      <w:sz w:val="16"/>
      <w:szCs w:val="16"/>
    </w:rPr>
  </w:style>
  <w:style w:type="character" w:customStyle="1" w:styleId="a7">
    <w:name w:val="Основний текст Знак"/>
    <w:basedOn w:val="a0"/>
    <w:link w:val="a6"/>
    <w:uiPriority w:val="99"/>
    <w:rPr>
      <w:rFonts w:ascii="Calibri" w:eastAsia="Times New Roman" w:hAnsi="Calibri" w:cs="Calibri"/>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37617/2708-0617.2019.5.155-165"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7348EC-38FB-40EF-89F4-89952F602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5868</Words>
  <Characters>3345</Characters>
  <Application>Microsoft Office Word</Application>
  <DocSecurity>0</DocSecurity>
  <Lines>27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2025-09-28T08:41:00Z</cp:lastPrinted>
  <dcterms:created xsi:type="dcterms:W3CDTF">2025-12-05T09:24:00Z</dcterms:created>
  <dcterms:modified xsi:type="dcterms:W3CDTF">2025-12-05T09:24:00Z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1049-12.2.0.20326</vt:lpwstr>
  </property>
  <property fmtid="{D5CDD505-2E9C-101B-9397-08002B2CF9AE}" pid="3" name="ICV">
    <vt:lpwstr>6A5A8D3657D44B05B060295E0345665B_12</vt:lpwstr>
  </property>
</Properties>
</file>