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jc w:val="center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LEXICAL COMPONENT FORMATION:  </w:t>
      </w:r>
    </w:p>
    <w:p>
      <w:pPr>
        <w:pStyle w:val="style0"/>
        <w:jc w:val="center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METHODOLOGICAL ASPECTS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Козій О.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кандидат філологічних наук, доцент кафедри публічного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управління, права та гуманітарних наук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Херсонський державний аграрно-економічний університет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role of a foreign language, especially English, has greatly increased. This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expands employment prospects, contributes to the formation of modern thinking, the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development of tolerance, and promotes the growth of professional mobility. This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entails the need for professional training of highly qualified specialists in different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fields.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Learners should master not only the grammar structure of the language but also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to enrich their vocabulary to feel confident both during everyday and professional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communication. In the process of learning a foreign language it is important to use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authentic sources of fiction, popular scientific literature, periodicals of recent years,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Internet, use the latest means of information search and learning, for example,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computer and Internet technologies, blogs, web resources, the project method, online conferences, webinars, etc. The teacher must choose methods and means to help the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students in this process.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Ukrainian scientists have created many methods for students of institutions of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higher education. Among them, in particular, E. Miroshnichenko, I. Onisyna, L.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Manyakina, G. Skurativska (for economics students), Yu. Druz, L. Logutina (for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future managers), L. Kotlyarova, G. Savchenko (for future lawyers), A. Yemelyanova,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O. Tarnopolskyi (for students of technical specialties), L. Morska (for future teachers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of physical education), T. Alekseeva, L. Ananieva (for students of philological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specialties), G. Turchynova (for future biologists), M. Halytska (for future workers in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field of tourism), O. Petraschuk, M. Zadorozhna (for medical schools), R.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Zaitseva (for students of higher military educational institutions). The works of G.V.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Barabanova, T. Serova and S. Folomkina are devoted to the concept of teaching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professionally oriented reading.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Analysis of research and publications shows that the issue of teaching lexical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units and the formation of lexical competence in general and lexical skills in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particular was studied by such scientists as O. Bihych, N. Borisko, S. Nikolaeva,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V. Redko. The stages of automation and application of new lexical units were studied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by S. Shatilov and the history of domestic methods of teaching foreign languages is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described in the works by O. Myrolyubova. P. Babynska. They made a comparative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analysis of methodological approaches to teaching vocabulary.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Studies show that reading in a foreign language will teach you to write better in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it and will have a positive effect on spelling, speaking and listening, and also, forgive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obvious fact and tautology, develop reading skills. Several studies show a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correlation between the amount of «fluent» reading and TOEFL test results, which is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notable, since the test tests the ability to use the language in a specific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communication situation, rather than knowledge of a specific word or rule.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Even grammatical constructions are well learned while reading. For example,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American linguist S. Krashen, in his work «The Power of Reading», describes an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experiment he and his colleagues conducted to investigate what type of activity has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greatest impact on the acquisition of the subjective manner of the Spanish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language by American students. This grammatical form is absent in English (and in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Ukrainian too), so it is more difficult to learn to use it correctly in real situations. It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turned out that neither the duration of studying Spanish in general, nor the number of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exercises on this topic, nor even living in a Spanish-speaking environment were significant factors – unlike reading.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Thus, the success of the implementation of the set goals largely depends on the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formation of students' correct attitude to reading as a type of language activity, which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has its own specific communicative task, depending on the type of reading. Reading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 foreign language classes contributes to the deepening of knowledge of both native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and foreign languages, enrichment of general and special vocabulary. Tasks for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working with fiction and scientific texts are developed based on the principle of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interconnected learning of all types of speech activity. Performing the suggested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exercises requires re-reading the text several times, and this is important for the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correctness, completeness and depth of understanding of the reading.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For effective work on the text for home reading, it is advisable to use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developments for the teacher in combination with methodical recommendations for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students. Intensive independent and classroom work of students with a professional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text significantly increases the quality of foreign language learning.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The means of modern popular culture, such as songs, films, computer games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are also to be used in the process of vocabulary enlarging as they may be chosen by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students themselves according to their interests which will strengthen the motivation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to learn the language.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References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1. Barabanova H. (2005) Methodology of teaching professionally oriented reading in a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non-linguistic university. Kyiv. 101 p.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2. Bekh I. (1997) Values as the core of personality// Values of education and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upbringing: Scientific method. Coll./For General ed. O. V. Sukhomlynska. Kyiv: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APNU, 1997. P. 8-11.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3. Bihych O. (2006) Theory and practice of forming methodological competence of a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teacher of a foreign language in primary school: teaching aids. Kyiv: Lenvit. P.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39–59.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4. Birulya V. (2005) The formation of value orientations in adolescents by means of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fiction in extracurricular time: PhD dissertation. – 13.00.07. Kherson state Univ.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Kherson. 190 p.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5. Gradman, H., Hanania, E. (1991) Language learning background factors and ESL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proficiency. Modern Language Journal, No. 75 pp. 39–51.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 xml:space="preserve">6. Hryniuk H., Semenchuk Yu. (2007) Selection of educational material for the  </w:t>
      </w:r>
    </w:p>
    <w:p>
      <w:pPr>
        <w:pStyle w:val="style0"/>
        <w:jc w:val="both"/>
        <w:rPr>
          <w:rFonts w:ascii="Times New Roman" w:cs="Times New Roman" w:eastAsia="Times New Roman" w:hAnsi="Times New Roman"/>
          <w:sz w:val="24"/>
          <w:szCs w:val="24"/>
          <w:lang w:val="uk-UA"/>
        </w:rPr>
      </w:pPr>
      <w:r>
        <w:rPr>
          <w:rFonts w:ascii="Times New Roman" w:cs="Times New Roman" w:eastAsia="Times New Roman" w:hAnsi="Times New Roman"/>
          <w:sz w:val="24"/>
          <w:szCs w:val="24"/>
          <w:lang w:val="en-US"/>
        </w:rPr>
        <w:t>formation of English lexical competence in economics students. Issue 2. Pp.30-34</w:t>
      </w:r>
    </w:p>
    <w:sectPr>
      <w:pgSz w:w="11906" w:h="16838" w:orient="portrait"/>
      <w:pgMar w:top="1440" w:right="1440" w:bottom="144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002020404"/>
    <w:charset w:val="cc"/>
    <w:family w:val="modern"/>
    <w:pitch w:val="fixed"/>
    <w:sig w:usb0="E0002EFF" w:usb1="C0007843" w:usb2="00000009" w:usb3="00000000" w:csb0="000001FF" w:csb1="00000000"/>
  </w:font>
  <w:font w:name="Aptos Display">
    <w:altName w:val="Aptos Display"/>
    <w:panose1 w:val="00000000000000000000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Segoe Print"/>
    <w:panose1 w:val="00000000000000000000"/>
    <w:charset w:val="86"/>
    <w:family w:val="auto"/>
    <w:pitch w:val="variable"/>
    <w:sig w:usb0="A00002BF" w:usb1="38CF7CFA" w:usb2="00000016" w:usb3="00000000" w:csb0="0004000F" w:csb1="00000000"/>
  </w:font>
  <w:font w:name="Tahoma">
    <w:altName w:val="Tahoma"/>
    <w:panose1 w:val="020b0604030005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001010101"/>
    <w:charset w:val="86"/>
    <w:family w:val="auto"/>
    <w:pitch w:val="variable"/>
    <w:sig w:usb0="A00002BF" w:usb1="38CF7CFA" w:usb2="00000016" w:usb3="00000000" w:csb0="0004000F" w:csb1="00000000"/>
  </w:font>
  <w:font w:name="Aptos">
    <w:altName w:val="Aptos"/>
    <w:panose1 w:val="00000000000000000000"/>
    <w:charset w:val="00"/>
    <w:family w:val="swiss"/>
    <w:pitch w:val="variable"/>
    <w:sig w:usb0="20000287" w:usb1="00000003" w:usb2="00000000" w:usb3="00000000" w:csb0="0000019F" w:csb1="00000000"/>
  </w:font>
  <w:font w:name="等线 Light">
    <w:altName w:val=""/>
    <w:panose1 w:val="00000000000000000000"/>
    <w:charset w:val="00"/>
    <w:family w:val="auto"/>
    <w:pitch w:val="default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AE1CC0A6"/>
    <w:lvl w:ilvl="0">
      <w:start w:val="5"/>
      <w:numFmt w:val="upperLetter"/>
      <w:suff w:val="space"/>
      <w:lvlText w:val="%1-"/>
      <w:lvlJc w:val="left"/>
      <w:pPr/>
    </w:lvl>
  </w:abstractNum>
  <w:abstractNum w:abstractNumId="1">
    <w:nsid w:val="00000001"/>
    <w:multiLevelType w:val="singleLevel"/>
    <w:tmpl w:val="BAC7541F"/>
    <w:lvl w:ilvl="0">
      <w:start w:val="5"/>
      <w:numFmt w:val="upperLetter"/>
      <w:suff w:val="nothing"/>
      <w:lvlText w:val="%1-"/>
      <w:lvlJc w:val="left"/>
      <w:pPr/>
    </w:lvl>
  </w:abstractNum>
  <w:abstractNum w:abstractNumId="2">
    <w:nsid w:val="00000002"/>
    <w:multiLevelType w:val="multilevel"/>
    <w:tmpl w:val="687C27E5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embedTrueTypeFonts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ourier New" w:cs="Courier New" w:eastAsia="Courier New" w:hAnsi="Courier New"/>
        <w:lang w:val="uk-UA" w:bidi="ar-SA" w:eastAsia="uk-UA"/>
      </w:rPr>
    </w:rPrDefault>
    <w:pPrDefault>
      <w:pPr/>
    </w:pPrDefault>
  </w:docDefaults>
  <w:style w:type="paragraph" w:default="1" w:styleId="style0">
    <w:name w:val="Normal"/>
    <w:next w:val="style0"/>
    <w:qFormat/>
    <w:pPr>
      <w:widowControl w:val="false"/>
      <w:autoSpaceDE w:val="false"/>
      <w:autoSpaceDN w:val="false"/>
      <w:adjustRightInd w:val="false"/>
    </w:pPr>
    <w:rPr>
      <w:lang w:val="en-US" w:eastAsia="ru-RU"/>
    </w:rPr>
  </w:style>
  <w:style w:type="paragraph" w:styleId="style1">
    <w:name w:val="heading 1"/>
    <w:basedOn w:val="style0"/>
    <w:next w:val="style0"/>
    <w:link w:val="style4098"/>
    <w:qFormat/>
    <w:uiPriority w:val="9"/>
    <w:pPr>
      <w:keepNext/>
      <w:keepLines/>
      <w:spacing w:before="360" w:after="80"/>
      <w:outlineLvl w:val="0"/>
    </w:pPr>
    <w:rPr>
      <w:rFonts w:ascii="Aptos Display" w:cs="宋体" w:eastAsia="等线 Light" w:hAnsi="Aptos Display"/>
      <w:color w:val="0f4761"/>
      <w:sz w:val="40"/>
      <w:szCs w:val="40"/>
    </w:rPr>
  </w:style>
  <w:style w:type="paragraph" w:styleId="style2">
    <w:name w:val="heading 2"/>
    <w:basedOn w:val="style0"/>
    <w:next w:val="style0"/>
    <w:link w:val="style4099"/>
    <w:qFormat/>
    <w:uiPriority w:val="9"/>
    <w:pPr>
      <w:keepNext/>
      <w:keepLines/>
      <w:spacing w:before="160" w:after="80"/>
      <w:outlineLvl w:val="1"/>
    </w:pPr>
    <w:rPr>
      <w:rFonts w:ascii="Aptos Display" w:cs="宋体" w:eastAsia="等线 Light" w:hAnsi="Aptos Display"/>
      <w:color w:val="0f4761"/>
      <w:sz w:val="32"/>
      <w:szCs w:val="32"/>
    </w:rPr>
  </w:style>
  <w:style w:type="paragraph" w:styleId="style3">
    <w:name w:val="heading 3"/>
    <w:basedOn w:val="style0"/>
    <w:next w:val="style0"/>
    <w:link w:val="style4100"/>
    <w:qFormat/>
    <w:uiPriority w:val="9"/>
    <w:pPr>
      <w:keepNext/>
      <w:keepLines/>
      <w:spacing w:before="160" w:after="80"/>
      <w:outlineLvl w:val="2"/>
    </w:pPr>
    <w:rPr>
      <w:rFonts w:cs="宋体" w:eastAsia="等线 Light"/>
      <w:color w:val="0f4761"/>
      <w:sz w:val="28"/>
      <w:szCs w:val="28"/>
    </w:rPr>
  </w:style>
  <w:style w:type="paragraph" w:styleId="style4">
    <w:name w:val="heading 4"/>
    <w:basedOn w:val="style0"/>
    <w:next w:val="style0"/>
    <w:link w:val="style4101"/>
    <w:qFormat/>
    <w:uiPriority w:val="9"/>
    <w:pPr>
      <w:keepNext/>
      <w:keepLines/>
      <w:spacing w:before="80" w:after="40"/>
      <w:outlineLvl w:val="3"/>
    </w:pPr>
    <w:rPr>
      <w:rFonts w:cs="宋体" w:eastAsia="等线 Light"/>
      <w:i/>
      <w:iCs/>
      <w:color w:val="0f4761"/>
    </w:rPr>
  </w:style>
  <w:style w:type="paragraph" w:styleId="style5">
    <w:name w:val="heading 5"/>
    <w:basedOn w:val="style0"/>
    <w:next w:val="style0"/>
    <w:link w:val="style4102"/>
    <w:qFormat/>
    <w:uiPriority w:val="9"/>
    <w:pPr>
      <w:keepNext/>
      <w:keepLines/>
      <w:spacing w:before="80" w:after="40"/>
      <w:outlineLvl w:val="4"/>
    </w:pPr>
    <w:rPr>
      <w:rFonts w:cs="宋体" w:eastAsia="等线 Light"/>
      <w:color w:val="0f4761"/>
    </w:rPr>
  </w:style>
  <w:style w:type="paragraph" w:styleId="style6">
    <w:name w:val="heading 6"/>
    <w:basedOn w:val="style0"/>
    <w:next w:val="style0"/>
    <w:link w:val="style4103"/>
    <w:qFormat/>
    <w:uiPriority w:val="9"/>
    <w:pPr>
      <w:keepNext/>
      <w:keepLines/>
      <w:spacing w:before="40"/>
      <w:outlineLvl w:val="5"/>
    </w:pPr>
    <w:rPr>
      <w:rFonts w:cs="宋体" w:eastAsia="等线 Light"/>
      <w:i/>
      <w:iCs/>
      <w:color w:val="595959"/>
    </w:rPr>
  </w:style>
  <w:style w:type="paragraph" w:styleId="style7">
    <w:name w:val="heading 7"/>
    <w:basedOn w:val="style0"/>
    <w:next w:val="style0"/>
    <w:link w:val="style4104"/>
    <w:qFormat/>
    <w:uiPriority w:val="9"/>
    <w:pPr>
      <w:keepNext/>
      <w:keepLines/>
      <w:spacing w:before="40"/>
      <w:outlineLvl w:val="6"/>
    </w:pPr>
    <w:rPr>
      <w:rFonts w:cs="宋体" w:eastAsia="等线 Light"/>
      <w:color w:val="595959"/>
    </w:rPr>
  </w:style>
  <w:style w:type="paragraph" w:styleId="style8">
    <w:name w:val="heading 8"/>
    <w:basedOn w:val="style0"/>
    <w:next w:val="style0"/>
    <w:link w:val="style4105"/>
    <w:qFormat/>
    <w:uiPriority w:val="9"/>
    <w:pPr>
      <w:keepNext/>
      <w:keepLines/>
      <w:outlineLvl w:val="7"/>
    </w:pPr>
    <w:rPr>
      <w:rFonts w:cs="宋体" w:eastAsia="等线 Light"/>
      <w:i/>
      <w:iCs/>
      <w:color w:val="262626"/>
    </w:rPr>
  </w:style>
  <w:style w:type="paragraph" w:styleId="style9">
    <w:name w:val="heading 9"/>
    <w:basedOn w:val="style0"/>
    <w:next w:val="style0"/>
    <w:link w:val="style4106"/>
    <w:qFormat/>
    <w:uiPriority w:val="9"/>
    <w:pPr>
      <w:keepNext/>
      <w:keepLines/>
      <w:outlineLvl w:val="8"/>
    </w:pPr>
    <w:rPr>
      <w:rFonts w:cs="宋体" w:eastAsia="等线 Light"/>
      <w:color w:val="262626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styleId="style85">
    <w:name w:val="Hyperlink"/>
    <w:basedOn w:val="style65"/>
    <w:next w:val="style85"/>
    <w:uiPriority w:val="99"/>
    <w:rPr>
      <w:color w:val="0000ff"/>
      <w:u w:val="single"/>
    </w:rPr>
  </w:style>
  <w:style w:type="character" w:styleId="style87">
    <w:name w:val="Strong"/>
    <w:basedOn w:val="style65"/>
    <w:next w:val="style87"/>
    <w:qFormat/>
    <w:uiPriority w:val="22"/>
    <w:rPr>
      <w:b/>
      <w:bCs/>
    </w:rPr>
  </w:style>
  <w:style w:type="paragraph" w:styleId="style153">
    <w:name w:val="Balloon Text"/>
    <w:basedOn w:val="style0"/>
    <w:next w:val="style153"/>
    <w:link w:val="style4113"/>
    <w:qFormat/>
    <w:uiPriority w:val="99"/>
    <w:pPr/>
    <w:rPr>
      <w:rFonts w:ascii="Tahoma" w:cs="Tahoma" w:hAnsi="Tahoma"/>
      <w:sz w:val="16"/>
      <w:szCs w:val="16"/>
    </w:rPr>
  </w:style>
  <w:style w:type="paragraph" w:styleId="style62">
    <w:name w:val="Title"/>
    <w:basedOn w:val="style0"/>
    <w:next w:val="style0"/>
    <w:link w:val="style4107"/>
    <w:qFormat/>
    <w:uiPriority w:val="10"/>
    <w:pPr>
      <w:spacing w:after="80"/>
      <w:contextualSpacing/>
    </w:pPr>
    <w:rPr>
      <w:rFonts w:ascii="Aptos Display" w:cs="宋体" w:eastAsia="等线 Light" w:hAnsi="Aptos Display"/>
      <w:spacing w:val="-10"/>
      <w:kern w:val="28"/>
      <w:sz w:val="56"/>
      <w:szCs w:val="56"/>
    </w:rPr>
  </w:style>
  <w:style w:type="paragraph" w:styleId="style74">
    <w:name w:val="Subtitle"/>
    <w:basedOn w:val="style0"/>
    <w:next w:val="style0"/>
    <w:link w:val="style4108"/>
    <w:qFormat/>
    <w:uiPriority w:val="11"/>
    <w:pPr/>
    <w:rPr>
      <w:color w:val="595959"/>
      <w:sz w:val="28"/>
      <w:szCs w:val="28"/>
    </w:rPr>
  </w:style>
  <w:style w:type="table" w:customStyle="1" w:styleId="style4097">
    <w:name w:val="Table Normal"/>
    <w:next w:val="style4097"/>
    <w:qFormat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character" w:customStyle="1" w:styleId="style4098">
    <w:name w:val="Заголовок 1 Знак"/>
    <w:basedOn w:val="style65"/>
    <w:next w:val="style4098"/>
    <w:link w:val="style1"/>
    <w:qFormat/>
    <w:uiPriority w:val="9"/>
    <w:rPr>
      <w:rFonts w:ascii="Aptos Display" w:cs="宋体" w:eastAsia="等线 Light" w:hAnsi="Aptos Display"/>
      <w:color w:val="0f4761"/>
      <w:sz w:val="40"/>
      <w:szCs w:val="40"/>
    </w:rPr>
  </w:style>
  <w:style w:type="character" w:customStyle="1" w:styleId="style4099">
    <w:name w:val="Заголовок 2 Знак"/>
    <w:basedOn w:val="style65"/>
    <w:next w:val="style4099"/>
    <w:link w:val="style2"/>
    <w:uiPriority w:val="9"/>
    <w:rPr>
      <w:rFonts w:ascii="Aptos Display" w:cs="宋体" w:eastAsia="等线 Light" w:hAnsi="Aptos Display"/>
      <w:color w:val="0f4761"/>
      <w:sz w:val="32"/>
      <w:szCs w:val="32"/>
    </w:rPr>
  </w:style>
  <w:style w:type="character" w:customStyle="1" w:styleId="style4100">
    <w:name w:val="Заголовок 3 Знак"/>
    <w:basedOn w:val="style65"/>
    <w:next w:val="style4100"/>
    <w:link w:val="style3"/>
    <w:qFormat/>
    <w:uiPriority w:val="9"/>
    <w:rPr>
      <w:rFonts w:cs="宋体" w:eastAsia="等线 Light"/>
      <w:color w:val="0f4761"/>
      <w:sz w:val="28"/>
      <w:szCs w:val="28"/>
    </w:rPr>
  </w:style>
  <w:style w:type="character" w:customStyle="1" w:styleId="style4101">
    <w:name w:val="Заголовок 4 Знак"/>
    <w:basedOn w:val="style65"/>
    <w:next w:val="style4101"/>
    <w:link w:val="style4"/>
    <w:qFormat/>
    <w:uiPriority w:val="9"/>
    <w:rPr>
      <w:rFonts w:cs="宋体" w:eastAsia="等线 Light"/>
      <w:i/>
      <w:iCs/>
      <w:color w:val="0f4761"/>
    </w:rPr>
  </w:style>
  <w:style w:type="character" w:customStyle="1" w:styleId="style4102">
    <w:name w:val="Заголовок 5 Знак"/>
    <w:basedOn w:val="style65"/>
    <w:next w:val="style4102"/>
    <w:link w:val="style5"/>
    <w:qFormat/>
    <w:uiPriority w:val="9"/>
    <w:rPr>
      <w:rFonts w:cs="宋体" w:eastAsia="等线 Light"/>
      <w:color w:val="0f4761"/>
    </w:rPr>
  </w:style>
  <w:style w:type="character" w:customStyle="1" w:styleId="style4103">
    <w:name w:val="Заголовок 6 Знак"/>
    <w:basedOn w:val="style65"/>
    <w:next w:val="style4103"/>
    <w:link w:val="style6"/>
    <w:uiPriority w:val="9"/>
    <w:rPr>
      <w:rFonts w:cs="宋体" w:eastAsia="等线 Light"/>
      <w:i/>
      <w:iCs/>
      <w:color w:val="595959"/>
    </w:rPr>
  </w:style>
  <w:style w:type="character" w:customStyle="1" w:styleId="style4104">
    <w:name w:val="Заголовок 7 Знак"/>
    <w:basedOn w:val="style65"/>
    <w:next w:val="style4104"/>
    <w:link w:val="style7"/>
    <w:qFormat/>
    <w:uiPriority w:val="9"/>
    <w:rPr>
      <w:rFonts w:cs="宋体" w:eastAsia="等线 Light"/>
      <w:color w:val="595959"/>
    </w:rPr>
  </w:style>
  <w:style w:type="character" w:customStyle="1" w:styleId="style4105">
    <w:name w:val="Заголовок 8 Знак"/>
    <w:basedOn w:val="style65"/>
    <w:next w:val="style4105"/>
    <w:link w:val="style8"/>
    <w:qFormat/>
    <w:uiPriority w:val="9"/>
    <w:rPr>
      <w:rFonts w:cs="宋体" w:eastAsia="等线 Light"/>
      <w:i/>
      <w:iCs/>
      <w:color w:val="262626"/>
    </w:rPr>
  </w:style>
  <w:style w:type="character" w:customStyle="1" w:styleId="style4106">
    <w:name w:val="Заголовок 9 Знак"/>
    <w:basedOn w:val="style65"/>
    <w:next w:val="style4106"/>
    <w:link w:val="style9"/>
    <w:qFormat/>
    <w:uiPriority w:val="9"/>
    <w:rPr>
      <w:rFonts w:cs="宋体" w:eastAsia="等线 Light"/>
      <w:color w:val="262626"/>
    </w:rPr>
  </w:style>
  <w:style w:type="character" w:customStyle="1" w:styleId="style4107">
    <w:name w:val="Назва Знак"/>
    <w:basedOn w:val="style65"/>
    <w:next w:val="style4107"/>
    <w:link w:val="style62"/>
    <w:qFormat/>
    <w:uiPriority w:val="10"/>
    <w:rPr>
      <w:rFonts w:ascii="Aptos Display" w:cs="宋体" w:eastAsia="等线 Light" w:hAnsi="Aptos Display"/>
      <w:spacing w:val="-10"/>
      <w:kern w:val="28"/>
      <w:sz w:val="56"/>
      <w:szCs w:val="56"/>
    </w:rPr>
  </w:style>
  <w:style w:type="character" w:customStyle="1" w:styleId="style4108">
    <w:name w:val="Підзаголовок Знак"/>
    <w:basedOn w:val="style65"/>
    <w:next w:val="style4108"/>
    <w:link w:val="style74"/>
    <w:qFormat/>
    <w:uiPriority w:val="11"/>
    <w:rPr>
      <w:rFonts w:cs="宋体" w:eastAsia="等线 Light"/>
      <w:color w:val="595959"/>
      <w:spacing w:val="15"/>
      <w:sz w:val="28"/>
      <w:szCs w:val="28"/>
    </w:rPr>
  </w:style>
  <w:style w:type="paragraph" w:styleId="style180">
    <w:name w:val="Quote"/>
    <w:basedOn w:val="style0"/>
    <w:next w:val="style0"/>
    <w:link w:val="style4109"/>
    <w:qFormat/>
    <w:uiPriority w:val="29"/>
    <w:pPr>
      <w:spacing w:before="160"/>
      <w:jc w:val="center"/>
    </w:pPr>
    <w:rPr>
      <w:i/>
      <w:iCs/>
      <w:color w:val="404040"/>
    </w:rPr>
  </w:style>
  <w:style w:type="character" w:customStyle="1" w:styleId="style4109">
    <w:name w:val="Цитата Знак"/>
    <w:basedOn w:val="style65"/>
    <w:next w:val="style4109"/>
    <w:link w:val="style180"/>
    <w:qFormat/>
    <w:uiPriority w:val="29"/>
    <w:rPr>
      <w:i/>
      <w:iCs/>
      <w:color w:val="404040"/>
    </w:rPr>
  </w:style>
  <w:style w:type="paragraph" w:styleId="style179">
    <w:name w:val="List Paragraph"/>
    <w:basedOn w:val="style0"/>
    <w:next w:val="style179"/>
    <w:qFormat/>
    <w:uiPriority w:val="34"/>
    <w:pPr>
      <w:ind w:left="720"/>
      <w:contextualSpacing/>
    </w:pPr>
    <w:rPr/>
  </w:style>
  <w:style w:type="character" w:customStyle="1" w:styleId="style4110">
    <w:name w:val="Сильне виокремлення1"/>
    <w:basedOn w:val="style65"/>
    <w:next w:val="style4110"/>
    <w:qFormat/>
    <w:uiPriority w:val="21"/>
    <w:rPr>
      <w:i/>
      <w:iCs/>
      <w:color w:val="0f4761"/>
    </w:rPr>
  </w:style>
  <w:style w:type="paragraph" w:styleId="style181">
    <w:name w:val="Intense Quote"/>
    <w:basedOn w:val="style0"/>
    <w:next w:val="style0"/>
    <w:link w:val="style4111"/>
    <w:qFormat/>
    <w:uiPriority w:val="30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style4111">
    <w:name w:val="Насичена цитата Знак"/>
    <w:basedOn w:val="style65"/>
    <w:next w:val="style4111"/>
    <w:link w:val="style181"/>
    <w:qFormat/>
    <w:uiPriority w:val="30"/>
    <w:rPr>
      <w:i/>
      <w:iCs/>
      <w:color w:val="0f4761"/>
    </w:rPr>
  </w:style>
  <w:style w:type="character" w:customStyle="1" w:styleId="style4112">
    <w:name w:val="Сильне посилання1"/>
    <w:basedOn w:val="style65"/>
    <w:next w:val="style4112"/>
    <w:qFormat/>
    <w:uiPriority w:val="32"/>
    <w:rPr>
      <w:b/>
      <w:bCs/>
      <w:smallCaps/>
      <w:color w:val="0f4761"/>
      <w:spacing w:val="5"/>
    </w:rPr>
  </w:style>
  <w:style w:type="character" w:customStyle="1" w:styleId="style4113">
    <w:name w:val="Текст у виносці Знак"/>
    <w:basedOn w:val="style65"/>
    <w:next w:val="style4113"/>
    <w:link w:val="style153"/>
    <w:qFormat/>
    <w:uiPriority w:val="99"/>
    <w:rPr>
      <w:rFonts w:ascii="Tahoma" w:cs="Tahoma" w:hAnsi="Tahoma"/>
      <w:sz w:val="16"/>
      <w:szCs w:val="16"/>
      <w:lang w:val="en-US"/>
    </w:rPr>
  </w:style>
  <w:style w:type="character" w:customStyle="1" w:styleId="style4114">
    <w:name w:val="Unresolved Mention"/>
    <w:basedOn w:val="style65"/>
    <w:next w:val="style4114"/>
    <w:uiPriority w:val="99"/>
    <w:rPr>
      <w:color w:val="808080"/>
      <w:shd w:val="clear" w:color="auto" w:fill="e6e6e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JhoaMBcTFgbQ0Hsg2/LNnKr/wQ==">CgMxLjAyCGguZ2pkZ3hzOAByITFRV096dG9ZMWlpbE1WYmVYRWsxQkphQ2JfYkhJLUROdw==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901</Words>
  <Pages>3</Pages>
  <Characters>5122</Characters>
  <Application>WPS Office</Application>
  <DocSecurity>0</DocSecurity>
  <Paragraphs>83</Paragraphs>
  <ScaleCrop>false</ScaleCrop>
  <LinksUpToDate>false</LinksUpToDate>
  <CharactersWithSpaces>6085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2025-10-27T13:36:02Z</dcterms:created>
  <dc:creator>Саган Олена Валеріївна</dc:creator>
  <lastModifiedBy>24040RN64Y</lastModifiedBy>
  <dcterms:modified xsi:type="dcterms:W3CDTF">2025-10-27T13:36:02Z</dcterms:modified>
  <revision>10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1049-12.2.0.22549</vt:lpwstr>
  </property>
  <property fmtid="{D5CDD505-2E9C-101B-9397-08002B2CF9AE}" pid="3" name="ICV">
    <vt:lpwstr>88a6905e56a544a3b2ce620a06f3bcc6</vt:lpwstr>
  </property>
</Properties>
</file>